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6D" w:rsidRDefault="00CF1D6D" w:rsidP="00F60275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GREAT EXPEC</w:t>
      </w: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  <w:u w:val="single"/>
        </w:rPr>
        <w:t xml:space="preserve">TATIONS:  </w:t>
      </w:r>
    </w:p>
    <w:p w:rsidR="00E1193E" w:rsidRDefault="00CF1D6D" w:rsidP="00F60275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HOW TO MANAGE YOUR FAMILY LAW </w:t>
      </w:r>
      <w:r w:rsidR="00E1193E">
        <w:rPr>
          <w:rFonts w:ascii="Arial" w:hAnsi="Arial" w:cs="Arial"/>
          <w:b/>
          <w:i/>
          <w:sz w:val="32"/>
          <w:szCs w:val="32"/>
          <w:u w:val="single"/>
        </w:rPr>
        <w:t>CLIEN</w:t>
      </w:r>
      <w:r w:rsidR="008B6DBA" w:rsidRPr="00237B11">
        <w:rPr>
          <w:rFonts w:ascii="Arial" w:hAnsi="Arial" w:cs="Arial"/>
          <w:b/>
          <w:i/>
          <w:color w:val="000000" w:themeColor="text1"/>
          <w:sz w:val="32"/>
          <w:szCs w:val="32"/>
          <w:u w:val="single"/>
        </w:rPr>
        <w:t>T</w:t>
      </w:r>
    </w:p>
    <w:p w:rsidR="003A60F5" w:rsidRPr="00E32E91" w:rsidRDefault="00E1193E" w:rsidP="00F60275">
      <w:pPr>
        <w:jc w:val="center"/>
        <w:rPr>
          <w:rFonts w:ascii="Arial" w:hAnsi="Arial" w:cs="Arial"/>
          <w:b/>
          <w:sz w:val="28"/>
          <w:szCs w:val="28"/>
        </w:rPr>
      </w:pPr>
      <w:r w:rsidRPr="00E32E91">
        <w:rPr>
          <w:rFonts w:ascii="Arial" w:hAnsi="Arial" w:cs="Arial"/>
          <w:b/>
          <w:i/>
          <w:sz w:val="28"/>
          <w:szCs w:val="28"/>
        </w:rPr>
        <w:t xml:space="preserve"> (</w:t>
      </w:r>
      <w:proofErr w:type="gramStart"/>
      <w:r w:rsidRPr="00E32E91">
        <w:rPr>
          <w:rFonts w:ascii="Arial" w:hAnsi="Arial" w:cs="Arial"/>
          <w:b/>
          <w:i/>
          <w:sz w:val="28"/>
          <w:szCs w:val="28"/>
        </w:rPr>
        <w:t>and</w:t>
      </w:r>
      <w:proofErr w:type="gramEnd"/>
      <w:r w:rsidRPr="00E32E91">
        <w:rPr>
          <w:rFonts w:ascii="Arial" w:hAnsi="Arial" w:cs="Arial"/>
          <w:b/>
          <w:i/>
          <w:sz w:val="28"/>
          <w:szCs w:val="28"/>
        </w:rPr>
        <w:t xml:space="preserve"> decrease your stress)</w:t>
      </w:r>
    </w:p>
    <w:p w:rsidR="00575AC5" w:rsidRPr="003B64A6" w:rsidRDefault="00575AC5" w:rsidP="00DA5B27">
      <w:pPr>
        <w:jc w:val="center"/>
        <w:rPr>
          <w:rFonts w:ascii="Arial" w:hAnsi="Arial" w:cs="Arial"/>
          <w:b/>
        </w:rPr>
      </w:pPr>
    </w:p>
    <w:p w:rsidR="00942E84" w:rsidRPr="00E1193E" w:rsidRDefault="00E1193E" w:rsidP="00E1193E">
      <w:pPr>
        <w:pStyle w:val="ecxxxmsonormal"/>
        <w:shd w:val="clear" w:color="auto" w:fill="FFFFFF"/>
        <w:spacing w:before="0" w:beforeAutospacing="0" w:after="0" w:afterAutospacing="0" w:line="236" w:lineRule="atLeast"/>
        <w:ind w:left="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</w:rPr>
        <w:t xml:space="preserve">Learn important client management tips to help prepare and present your clients’ cases and create and maintain good client/lawyer relations.   The program will focus on aspects such as:  </w:t>
      </w:r>
      <w:r>
        <w:rPr>
          <w:rFonts w:ascii="Arial" w:hAnsi="Arial" w:cs="Arial"/>
          <w:color w:val="000000"/>
        </w:rPr>
        <w:br/>
      </w:r>
    </w:p>
    <w:p w:rsidR="00E1193E" w:rsidRDefault="00E1193E" w:rsidP="00E1193E">
      <w:pPr>
        <w:pStyle w:val="ecxxxmsonormal"/>
        <w:numPr>
          <w:ilvl w:val="0"/>
          <w:numId w:val="1"/>
        </w:numPr>
        <w:shd w:val="clear" w:color="auto" w:fill="FFFFFF"/>
        <w:spacing w:before="0" w:beforeAutospacing="0" w:after="0" w:afterAutospacing="0" w:line="2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evidence gathering &amp; d</w:t>
      </w:r>
      <w:r w:rsidR="00E32E91">
        <w:rPr>
          <w:rFonts w:ascii="Arial" w:hAnsi="Arial" w:cs="Arial"/>
          <w:color w:val="000000"/>
        </w:rPr>
        <w:t>rafting of pleadings and briefs</w:t>
      </w:r>
    </w:p>
    <w:p w:rsidR="00E1193E" w:rsidRDefault="00E1193E" w:rsidP="00E1193E">
      <w:pPr>
        <w:pStyle w:val="ecxxxmsonormal"/>
        <w:numPr>
          <w:ilvl w:val="0"/>
          <w:numId w:val="1"/>
        </w:numPr>
        <w:shd w:val="clear" w:color="auto" w:fill="FFFFFF"/>
        <w:spacing w:before="0" w:beforeAutospacing="0" w:after="0" w:afterAutospacing="0" w:line="236" w:lineRule="atLeast"/>
        <w:rPr>
          <w:rFonts w:ascii="Calibri" w:hAnsi="Calibri"/>
          <w:color w:val="444444"/>
          <w:sz w:val="22"/>
          <w:szCs w:val="22"/>
        </w:rPr>
      </w:pPr>
      <w:r>
        <w:rPr>
          <w:rFonts w:ascii="Arial" w:hAnsi="Arial" w:cs="Arial"/>
          <w:color w:val="000000"/>
        </w:rPr>
        <w:t>how to communicate with your client about the merits of case;   what your client needs to do in order to present the case persuasively; the costs consequences of their conduct</w:t>
      </w:r>
    </w:p>
    <w:p w:rsidR="00E1193E" w:rsidRDefault="00E1193E" w:rsidP="00E1193E">
      <w:pPr>
        <w:pStyle w:val="ecxxxmsonormal"/>
        <w:numPr>
          <w:ilvl w:val="0"/>
          <w:numId w:val="1"/>
        </w:numPr>
        <w:shd w:val="clear" w:color="auto" w:fill="FFFFFF"/>
        <w:spacing w:before="0" w:beforeAutospacing="0" w:after="0" w:afterAutospacing="0" w:line="2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merits of advancing certain claims such as: joint custody; claims for no access/ supervised access</w:t>
      </w:r>
      <w:r w:rsidR="00E32E91">
        <w:rPr>
          <w:rFonts w:ascii="Arial" w:hAnsi="Arial" w:cs="Arial"/>
          <w:color w:val="000000"/>
        </w:rPr>
        <w:t>; mobility and relocation cases</w:t>
      </w:r>
      <w:r w:rsidR="00237B11">
        <w:rPr>
          <w:rFonts w:ascii="Arial" w:hAnsi="Arial" w:cs="Arial"/>
          <w:color w:val="000000"/>
        </w:rPr>
        <w:t>; no/</w:t>
      </w:r>
      <w:r w:rsidR="00237B11">
        <w:rPr>
          <w:rFonts w:ascii="Arial" w:hAnsi="Arial" w:cs="Arial"/>
        </w:rPr>
        <w:t>reduced</w:t>
      </w:r>
      <w:r w:rsidR="00237B11" w:rsidRPr="00FE1650">
        <w:rPr>
          <w:rFonts w:ascii="Arial" w:hAnsi="Arial" w:cs="Arial"/>
        </w:rPr>
        <w:t xml:space="preserve"> child support obligations</w:t>
      </w:r>
    </w:p>
    <w:p w:rsidR="00E1193E" w:rsidRDefault="00E32E91" w:rsidP="00E1193E">
      <w:pPr>
        <w:pStyle w:val="ecxxxmsonormal"/>
        <w:numPr>
          <w:ilvl w:val="0"/>
          <w:numId w:val="1"/>
        </w:numPr>
        <w:shd w:val="clear" w:color="auto" w:fill="FFFFFF"/>
        <w:spacing w:before="0" w:beforeAutospacing="0" w:after="0" w:afterAutospacing="0" w:line="2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E1193E">
        <w:rPr>
          <w:rFonts w:ascii="Arial" w:hAnsi="Arial" w:cs="Arial"/>
          <w:color w:val="000000"/>
        </w:rPr>
        <w:t>ow to communicate with the client about their obligations to follow court orders and legi</w:t>
      </w:r>
      <w:r>
        <w:rPr>
          <w:rFonts w:ascii="Arial" w:hAnsi="Arial" w:cs="Arial"/>
          <w:color w:val="000000"/>
        </w:rPr>
        <w:t>slative/regulatory requirements</w:t>
      </w:r>
    </w:p>
    <w:p w:rsidR="00E1193E" w:rsidRDefault="00E32E91" w:rsidP="00E1193E">
      <w:pPr>
        <w:pStyle w:val="ecxxxmsonormal"/>
        <w:numPr>
          <w:ilvl w:val="0"/>
          <w:numId w:val="1"/>
        </w:numPr>
        <w:shd w:val="clear" w:color="auto" w:fill="FFFFFF"/>
        <w:spacing w:before="0" w:beforeAutospacing="0" w:after="0" w:afterAutospacing="0" w:line="2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E1193E">
        <w:rPr>
          <w:rFonts w:ascii="Arial" w:hAnsi="Arial" w:cs="Arial"/>
          <w:color w:val="000000"/>
        </w:rPr>
        <w:t>hat types of procedures are appropriate for the case and what are the t</w:t>
      </w:r>
      <w:r>
        <w:rPr>
          <w:rFonts w:ascii="Arial" w:hAnsi="Arial" w:cs="Arial"/>
          <w:color w:val="000000"/>
        </w:rPr>
        <w:t>ime lines and steps of the case</w:t>
      </w:r>
    </w:p>
    <w:p w:rsidR="00E1193E" w:rsidRDefault="00E32E91" w:rsidP="00E1193E">
      <w:pPr>
        <w:pStyle w:val="ecxxxmsonormal"/>
        <w:numPr>
          <w:ilvl w:val="0"/>
          <w:numId w:val="1"/>
        </w:numPr>
        <w:shd w:val="clear" w:color="auto" w:fill="FFFFFF"/>
        <w:spacing w:before="0" w:beforeAutospacing="0" w:after="0" w:afterAutospacing="0" w:line="23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E1193E">
        <w:rPr>
          <w:rFonts w:ascii="Arial" w:hAnsi="Arial" w:cs="Arial"/>
          <w:color w:val="000000"/>
        </w:rPr>
        <w:t>easonable</w:t>
      </w:r>
      <w:r>
        <w:rPr>
          <w:rFonts w:ascii="Arial" w:hAnsi="Arial" w:cs="Arial"/>
          <w:color w:val="000000"/>
        </w:rPr>
        <w:t xml:space="preserve"> expectations for duty counsel</w:t>
      </w:r>
    </w:p>
    <w:p w:rsidR="00F60275" w:rsidRPr="005F7DFE" w:rsidRDefault="00E32E91" w:rsidP="00237B11">
      <w:pPr>
        <w:pStyle w:val="ecxxxmsonormal"/>
        <w:numPr>
          <w:ilvl w:val="0"/>
          <w:numId w:val="1"/>
        </w:numPr>
        <w:shd w:val="clear" w:color="auto" w:fill="FFFFFF"/>
        <w:spacing w:before="0" w:beforeAutospacing="0" w:after="0" w:afterAutospacing="0" w:line="236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</w:rPr>
        <w:t>h</w:t>
      </w:r>
      <w:r w:rsidR="00E1193E">
        <w:rPr>
          <w:rFonts w:ascii="Arial" w:hAnsi="Arial" w:cs="Arial"/>
          <w:color w:val="000000"/>
        </w:rPr>
        <w:t>ow the client</w:t>
      </w:r>
      <w:r>
        <w:rPr>
          <w:rFonts w:ascii="Arial" w:hAnsi="Arial" w:cs="Arial"/>
          <w:color w:val="000000"/>
        </w:rPr>
        <w:t xml:space="preserve"> should behave in the courtroom</w:t>
      </w:r>
      <w:r w:rsidR="00237B11">
        <w:rPr>
          <w:rFonts w:ascii="Arial" w:hAnsi="Arial" w:cs="Arial"/>
          <w:color w:val="000000"/>
        </w:rPr>
        <w:br/>
      </w:r>
    </w:p>
    <w:p w:rsidR="00237B11" w:rsidRDefault="00237B11" w:rsidP="00B45610">
      <w:pPr>
        <w:rPr>
          <w:rFonts w:ascii="Arial" w:hAnsi="Arial" w:cs="Arial"/>
          <w:b/>
        </w:rPr>
      </w:pPr>
    </w:p>
    <w:p w:rsidR="00BB2D47" w:rsidRPr="00942E84" w:rsidRDefault="002C230E" w:rsidP="00B456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Chair:</w:t>
      </w:r>
      <w:r>
        <w:rPr>
          <w:rFonts w:ascii="Arial" w:hAnsi="Arial" w:cs="Arial"/>
          <w:b/>
        </w:rPr>
        <w:tab/>
        <w:t xml:space="preserve">          </w:t>
      </w:r>
      <w:r w:rsidR="00BB2D47" w:rsidRPr="00942E84">
        <w:rPr>
          <w:rFonts w:ascii="Arial" w:hAnsi="Arial" w:cs="Arial"/>
          <w:b/>
        </w:rPr>
        <w:t xml:space="preserve">Justice </w:t>
      </w:r>
      <w:r w:rsidR="001F7F9F">
        <w:rPr>
          <w:rFonts w:ascii="Arial" w:hAnsi="Arial" w:cs="Arial"/>
          <w:b/>
        </w:rPr>
        <w:t>Carole Curtis</w:t>
      </w:r>
      <w:r w:rsidR="00BB2D47" w:rsidRPr="00942E84">
        <w:rPr>
          <w:rFonts w:ascii="Arial" w:hAnsi="Arial" w:cs="Arial"/>
          <w:b/>
        </w:rPr>
        <w:t>, Ontario Court of Justice</w:t>
      </w:r>
    </w:p>
    <w:p w:rsidR="00EF7CA2" w:rsidRPr="00155BCF" w:rsidRDefault="00EF7CA2" w:rsidP="00B45610">
      <w:pPr>
        <w:rPr>
          <w:rFonts w:ascii="Arial" w:hAnsi="Arial" w:cs="Arial"/>
          <w:b/>
          <w:sz w:val="16"/>
          <w:szCs w:val="16"/>
        </w:rPr>
      </w:pPr>
    </w:p>
    <w:p w:rsidR="008B6DBA" w:rsidRDefault="00F60275" w:rsidP="00237B11">
      <w:pPr>
        <w:ind w:left="1440" w:hanging="1440"/>
        <w:rPr>
          <w:rFonts w:ascii="Arial" w:hAnsi="Arial" w:cs="Arial"/>
          <w:b/>
        </w:rPr>
      </w:pPr>
      <w:r w:rsidRPr="00942E84">
        <w:rPr>
          <w:rFonts w:ascii="Arial" w:hAnsi="Arial" w:cs="Arial"/>
          <w:b/>
        </w:rPr>
        <w:t>Speaker</w:t>
      </w:r>
      <w:r w:rsidR="00636A0D">
        <w:rPr>
          <w:rFonts w:ascii="Arial" w:hAnsi="Arial" w:cs="Arial"/>
          <w:b/>
        </w:rPr>
        <w:t>s</w:t>
      </w:r>
      <w:r w:rsidR="00237B11">
        <w:rPr>
          <w:rFonts w:ascii="Arial" w:hAnsi="Arial" w:cs="Arial"/>
          <w:b/>
        </w:rPr>
        <w:t xml:space="preserve">:    </w:t>
      </w:r>
      <w:r w:rsidR="001F7F9F">
        <w:rPr>
          <w:rFonts w:ascii="Arial" w:hAnsi="Arial" w:cs="Arial"/>
          <w:b/>
        </w:rPr>
        <w:t xml:space="preserve">Chris Andrikakis, </w:t>
      </w:r>
      <w:r w:rsidR="00BA39D3">
        <w:rPr>
          <w:rFonts w:ascii="Arial" w:hAnsi="Arial" w:cs="Arial"/>
          <w:b/>
        </w:rPr>
        <w:t>counsel</w:t>
      </w:r>
      <w:r w:rsidR="008B6DBA">
        <w:rPr>
          <w:rFonts w:ascii="Arial" w:hAnsi="Arial" w:cs="Arial"/>
          <w:b/>
        </w:rPr>
        <w:t>,</w:t>
      </w:r>
      <w:r w:rsidR="00BA39D3">
        <w:rPr>
          <w:rFonts w:ascii="Arial" w:hAnsi="Arial" w:cs="Arial"/>
          <w:b/>
        </w:rPr>
        <w:t xml:space="preserve"> </w:t>
      </w:r>
      <w:r w:rsidR="001F7F9F">
        <w:rPr>
          <w:rFonts w:ascii="Arial" w:hAnsi="Arial" w:cs="Arial"/>
          <w:b/>
        </w:rPr>
        <w:t>Catholic Ch</w:t>
      </w:r>
      <w:r w:rsidR="00237B11">
        <w:rPr>
          <w:rFonts w:ascii="Arial" w:hAnsi="Arial" w:cs="Arial"/>
          <w:b/>
        </w:rPr>
        <w:t>ildren’s Aid Society of Toronto</w:t>
      </w:r>
      <w:r w:rsidR="001F7F9F">
        <w:rPr>
          <w:rFonts w:ascii="Arial" w:hAnsi="Arial" w:cs="Arial"/>
          <w:b/>
        </w:rPr>
        <w:t xml:space="preserve"> </w:t>
      </w:r>
    </w:p>
    <w:p w:rsidR="008B6DBA" w:rsidRDefault="00237B11" w:rsidP="008B6DB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Jean Hyndman, sole practitioner</w:t>
      </w:r>
      <w:r w:rsidR="001F7F9F">
        <w:rPr>
          <w:rFonts w:ascii="Arial" w:hAnsi="Arial" w:cs="Arial"/>
          <w:b/>
        </w:rPr>
        <w:t xml:space="preserve"> </w:t>
      </w:r>
    </w:p>
    <w:p w:rsidR="008B6DBA" w:rsidRDefault="00237B11" w:rsidP="008B6DB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1F7F9F">
        <w:rPr>
          <w:rFonts w:ascii="Arial" w:hAnsi="Arial" w:cs="Arial"/>
          <w:b/>
        </w:rPr>
        <w:t>Pam</w:t>
      </w:r>
      <w:r>
        <w:rPr>
          <w:rFonts w:ascii="Arial" w:hAnsi="Arial" w:cs="Arial"/>
          <w:b/>
        </w:rPr>
        <w:t>ela Jacobson, sole practitioner</w:t>
      </w:r>
      <w:r w:rsidR="001F7F9F">
        <w:rPr>
          <w:rFonts w:ascii="Arial" w:hAnsi="Arial" w:cs="Arial"/>
          <w:b/>
        </w:rPr>
        <w:t xml:space="preserve"> </w:t>
      </w:r>
    </w:p>
    <w:p w:rsidR="00BB2D47" w:rsidRPr="00942E84" w:rsidRDefault="00237B11" w:rsidP="008B6DB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1F7F9F">
        <w:rPr>
          <w:rFonts w:ascii="Arial" w:hAnsi="Arial" w:cs="Arial"/>
          <w:b/>
        </w:rPr>
        <w:t>Marga</w:t>
      </w:r>
      <w:r>
        <w:rPr>
          <w:rFonts w:ascii="Arial" w:hAnsi="Arial" w:cs="Arial"/>
          <w:b/>
        </w:rPr>
        <w:t>rida Pacheco, sole practitioner</w:t>
      </w:r>
    </w:p>
    <w:p w:rsidR="00EF7CA2" w:rsidRPr="00942E84" w:rsidRDefault="00985A14" w:rsidP="00BF3BF3">
      <w:pPr>
        <w:ind w:left="2160"/>
        <w:rPr>
          <w:rFonts w:ascii="Arial" w:hAnsi="Arial" w:cs="Arial"/>
          <w:b/>
        </w:rPr>
      </w:pPr>
      <w:r w:rsidRPr="003B64A6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-5080</wp:posOffset>
            </wp:positionV>
            <wp:extent cx="732790" cy="416560"/>
            <wp:effectExtent l="0" t="0" r="0" b="0"/>
            <wp:wrapSquare wrapText="bothSides"/>
            <wp:docPr id="1" name="Picture 1" descr="Accredited C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redited CP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D47" w:rsidRPr="003B64A6" w:rsidRDefault="00BB2D47" w:rsidP="00B45610">
      <w:pPr>
        <w:rPr>
          <w:rFonts w:ascii="Arial" w:hAnsi="Arial" w:cs="Arial"/>
          <w:color w:val="FF0000"/>
        </w:rPr>
      </w:pPr>
      <w:r w:rsidRPr="003B64A6">
        <w:rPr>
          <w:rFonts w:ascii="Arial" w:hAnsi="Arial" w:cs="Arial"/>
          <w:color w:val="FF0000"/>
        </w:rPr>
        <w:tab/>
      </w:r>
      <w:r w:rsidRPr="003B64A6">
        <w:rPr>
          <w:rFonts w:ascii="Arial" w:hAnsi="Arial" w:cs="Arial"/>
          <w:color w:val="FF0000"/>
        </w:rPr>
        <w:tab/>
      </w:r>
      <w:r w:rsidRPr="003B64A6">
        <w:rPr>
          <w:rFonts w:ascii="Arial" w:hAnsi="Arial" w:cs="Arial"/>
          <w:color w:val="FF0000"/>
        </w:rPr>
        <w:tab/>
      </w:r>
    </w:p>
    <w:p w:rsidR="00BB2D47" w:rsidRPr="00985A14" w:rsidRDefault="005778A5" w:rsidP="008B6DBA">
      <w:pPr>
        <w:jc w:val="center"/>
        <w:rPr>
          <w:rFonts w:ascii="Arial" w:hAnsi="Arial" w:cs="Arial"/>
          <w:sz w:val="26"/>
          <w:szCs w:val="26"/>
        </w:rPr>
      </w:pPr>
      <w:r w:rsidRPr="00985A14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This organization has been approved as an Accredited Provider of Professionalism Content by the Law Society of Upper Canada. </w:t>
      </w:r>
      <w:r w:rsidR="00BB2D47" w:rsidRPr="00985A14">
        <w:rPr>
          <w:rStyle w:val="Emphasis"/>
          <w:rFonts w:ascii="Arial" w:hAnsi="Arial" w:cs="Arial"/>
          <w:b/>
          <w:i w:val="0"/>
          <w:sz w:val="26"/>
          <w:szCs w:val="26"/>
        </w:rPr>
        <w:t xml:space="preserve">This program contains </w:t>
      </w:r>
      <w:r w:rsidR="00636A0D">
        <w:rPr>
          <w:rStyle w:val="Emphasis"/>
          <w:rFonts w:ascii="Arial" w:hAnsi="Arial" w:cs="Arial"/>
          <w:b/>
          <w:i w:val="0"/>
          <w:sz w:val="26"/>
          <w:szCs w:val="26"/>
        </w:rPr>
        <w:t>1</w:t>
      </w:r>
      <w:r w:rsidR="00BB2D47" w:rsidRPr="00985A14">
        <w:rPr>
          <w:rStyle w:val="Emphasis"/>
          <w:rFonts w:ascii="Arial" w:hAnsi="Arial" w:cs="Arial"/>
          <w:b/>
          <w:i w:val="0"/>
          <w:sz w:val="26"/>
          <w:szCs w:val="26"/>
        </w:rPr>
        <w:t>.5 Professionalism Hours</w:t>
      </w:r>
    </w:p>
    <w:tbl>
      <w:tblPr>
        <w:tblW w:w="10510" w:type="dxa"/>
        <w:tblInd w:w="-72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10510"/>
      </w:tblGrid>
      <w:tr w:rsidR="00B45610" w:rsidRPr="003B64A6" w:rsidTr="00BB2D47">
        <w:tc>
          <w:tcPr>
            <w:tcW w:w="10510" w:type="dxa"/>
          </w:tcPr>
          <w:p w:rsidR="00B45610" w:rsidRPr="003B64A6" w:rsidRDefault="00B45610" w:rsidP="00F85EBB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B45610" w:rsidRPr="003B64A6" w:rsidTr="00BB2D47">
        <w:tc>
          <w:tcPr>
            <w:tcW w:w="10510" w:type="dxa"/>
          </w:tcPr>
          <w:p w:rsidR="00B45610" w:rsidRPr="00575AC5" w:rsidRDefault="00B45610" w:rsidP="00F85EBB">
            <w:pPr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5A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TUESDAY, </w:t>
            </w:r>
            <w:r w:rsidR="001F7F9F">
              <w:rPr>
                <w:rFonts w:ascii="Arial" w:hAnsi="Arial" w:cs="Arial"/>
                <w:b/>
                <w:bCs/>
                <w:sz w:val="28"/>
                <w:szCs w:val="28"/>
              </w:rPr>
              <w:t>MARCH</w:t>
            </w:r>
            <w:r w:rsidR="00F60275" w:rsidRPr="00575A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  <w:r w:rsidR="001F7F9F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Pr="00575AC5">
              <w:rPr>
                <w:rFonts w:ascii="Arial" w:hAnsi="Arial" w:cs="Arial"/>
                <w:b/>
                <w:bCs/>
                <w:sz w:val="28"/>
                <w:szCs w:val="28"/>
              </w:rPr>
              <w:t>, 201</w:t>
            </w:r>
            <w:r w:rsidR="001F7F9F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  <w:p w:rsidR="00B45610" w:rsidRPr="003B64A6" w:rsidRDefault="00B45610" w:rsidP="00F85EBB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</w:rPr>
            </w:pPr>
            <w:r w:rsidRPr="003B64A6">
              <w:rPr>
                <w:rFonts w:ascii="Arial" w:hAnsi="Arial" w:cs="Arial"/>
                <w:b/>
                <w:bCs/>
                <w:i/>
                <w:iCs/>
              </w:rPr>
              <w:t>4:30 p.m. to 6:30 p.m. (program starts at 5:00 p.m. sharp)</w:t>
            </w:r>
          </w:p>
        </w:tc>
      </w:tr>
      <w:tr w:rsidR="00B45610" w:rsidRPr="003B64A6" w:rsidTr="00BB2D47">
        <w:tc>
          <w:tcPr>
            <w:tcW w:w="10510" w:type="dxa"/>
          </w:tcPr>
          <w:p w:rsidR="00B45610" w:rsidRPr="003B64A6" w:rsidRDefault="00BB2D47" w:rsidP="00F85EBB">
            <w:pPr>
              <w:spacing w:after="240"/>
              <w:jc w:val="center"/>
              <w:rPr>
                <w:rFonts w:ascii="Arial" w:hAnsi="Arial" w:cs="Arial"/>
              </w:rPr>
            </w:pPr>
            <w:r w:rsidRPr="003B64A6">
              <w:rPr>
                <w:rFonts w:ascii="Arial" w:hAnsi="Arial" w:cs="Arial"/>
                <w:b/>
                <w:bCs/>
              </w:rPr>
              <w:t>$20.00</w:t>
            </w:r>
            <w:r w:rsidRPr="003B64A6">
              <w:rPr>
                <w:rFonts w:ascii="Arial" w:hAnsi="Arial" w:cs="Arial"/>
              </w:rPr>
              <w:t xml:space="preserve"> </w:t>
            </w:r>
            <w:r w:rsidRPr="003B64A6">
              <w:rPr>
                <w:rFonts w:ascii="Arial" w:hAnsi="Arial" w:cs="Arial"/>
                <w:i/>
                <w:iCs/>
                <w:u w:val="single"/>
              </w:rPr>
              <w:t>cash only please</w:t>
            </w:r>
            <w:r w:rsidRPr="003B64A6">
              <w:rPr>
                <w:rFonts w:ascii="Arial" w:hAnsi="Arial" w:cs="Arial"/>
              </w:rPr>
              <w:t xml:space="preserve"> (includes refreshments</w:t>
            </w:r>
            <w:r w:rsidR="00A64BEA">
              <w:rPr>
                <w:rFonts w:ascii="Arial" w:hAnsi="Arial" w:cs="Arial"/>
              </w:rPr>
              <w:t xml:space="preserve"> and pizza</w:t>
            </w:r>
            <w:r w:rsidRPr="003B64A6">
              <w:rPr>
                <w:rFonts w:ascii="Arial" w:hAnsi="Arial" w:cs="Arial"/>
              </w:rPr>
              <w:t>)</w:t>
            </w:r>
          </w:p>
        </w:tc>
      </w:tr>
      <w:tr w:rsidR="00B45610" w:rsidRPr="003B64A6" w:rsidTr="00BB2D47">
        <w:tc>
          <w:tcPr>
            <w:tcW w:w="10510" w:type="dxa"/>
          </w:tcPr>
          <w:p w:rsidR="005778A5" w:rsidRDefault="00B45610" w:rsidP="005778A5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4A6">
              <w:rPr>
                <w:rFonts w:ascii="Arial" w:hAnsi="Arial" w:cs="Arial"/>
                <w:b/>
                <w:bCs/>
              </w:rPr>
              <w:t>NORTH YORK MEMORIAL COMMUNITY HALL – 5110 Yonge Street</w:t>
            </w:r>
          </w:p>
          <w:p w:rsidR="00B45610" w:rsidRPr="003B64A6" w:rsidRDefault="00B45610" w:rsidP="005778A5">
            <w:pPr>
              <w:jc w:val="center"/>
              <w:rPr>
                <w:rFonts w:ascii="Arial" w:hAnsi="Arial" w:cs="Arial"/>
              </w:rPr>
            </w:pPr>
            <w:r w:rsidRPr="003B64A6">
              <w:rPr>
                <w:rFonts w:ascii="Arial" w:hAnsi="Arial" w:cs="Arial"/>
                <w:b/>
                <w:bCs/>
              </w:rPr>
              <w:t xml:space="preserve">West end of Lower Level – </w:t>
            </w:r>
            <w:r w:rsidR="00942E84">
              <w:rPr>
                <w:rFonts w:ascii="Arial" w:hAnsi="Arial" w:cs="Arial"/>
                <w:b/>
                <w:bCs/>
              </w:rPr>
              <w:t>one level below</w:t>
            </w:r>
            <w:r w:rsidRPr="003B64A6">
              <w:rPr>
                <w:rFonts w:ascii="Arial" w:hAnsi="Arial" w:cs="Arial"/>
                <w:b/>
                <w:bCs/>
              </w:rPr>
              <w:t xml:space="preserve"> the North York Public Librar</w:t>
            </w:r>
            <w:r w:rsidR="00EF7CA2" w:rsidRPr="003B64A6">
              <w:rPr>
                <w:rFonts w:ascii="Arial" w:hAnsi="Arial" w:cs="Arial"/>
                <w:b/>
                <w:bCs/>
              </w:rPr>
              <w:t>y</w:t>
            </w:r>
          </w:p>
        </w:tc>
      </w:tr>
      <w:tr w:rsidR="00B45610" w:rsidRPr="003B64A6" w:rsidTr="00BB2D47">
        <w:tc>
          <w:tcPr>
            <w:tcW w:w="10510" w:type="dxa"/>
          </w:tcPr>
          <w:p w:rsidR="00985A14" w:rsidRPr="00155BCF" w:rsidRDefault="00985A14" w:rsidP="005778A5">
            <w:pPr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p w:rsidR="00155BCF" w:rsidRDefault="00155BCF" w:rsidP="00155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78A5">
              <w:rPr>
                <w:rFonts w:ascii="Arial" w:hAnsi="Arial" w:cs="Arial"/>
                <w:sz w:val="16"/>
                <w:szCs w:val="16"/>
              </w:rPr>
              <w:t>This continuing education program is NOT open to the public. Lawyers, Law Students and Court Workers are welcome.</w:t>
            </w:r>
          </w:p>
          <w:p w:rsidR="00B45610" w:rsidRPr="003B64A6" w:rsidRDefault="005778A5" w:rsidP="005F7DFE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5778A5">
              <w:rPr>
                <w:rFonts w:ascii="Arial" w:hAnsi="Arial" w:cs="Arial"/>
                <w:sz w:val="16"/>
                <w:szCs w:val="16"/>
              </w:rPr>
              <w:t>his program, it will be available on video download and on DVD, with materials in electronic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78A5">
              <w:rPr>
                <w:rFonts w:ascii="Arial" w:hAnsi="Arial" w:cs="Arial"/>
                <w:sz w:val="16"/>
                <w:szCs w:val="16"/>
              </w:rPr>
              <w:t xml:space="preserve">form, </w:t>
            </w:r>
            <w:r w:rsidR="00E1193E" w:rsidRPr="005778A5">
              <w:rPr>
                <w:rFonts w:ascii="Arial" w:hAnsi="Arial" w:cs="Arial"/>
                <w:sz w:val="16"/>
                <w:szCs w:val="16"/>
              </w:rPr>
              <w:t>from the LAOLAW website at “Learning</w:t>
            </w:r>
            <w:r w:rsidR="00155B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5BCF" w:rsidRPr="005778A5">
              <w:rPr>
                <w:rFonts w:ascii="Arial" w:hAnsi="Arial" w:cs="Arial"/>
                <w:sz w:val="16"/>
                <w:szCs w:val="16"/>
              </w:rPr>
              <w:t xml:space="preserve">Opportunities” at </w:t>
            </w:r>
            <w:hyperlink r:id="rId10" w:history="1">
              <w:r w:rsidR="00155BCF" w:rsidRPr="005D74A8">
                <w:rPr>
                  <w:rStyle w:val="Hyperlink"/>
                  <w:rFonts w:ascii="Arial" w:hAnsi="Arial" w:cs="Arial"/>
                  <w:sz w:val="16"/>
                  <w:szCs w:val="16"/>
                </w:rPr>
                <w:t>www.research.legalaid.on.ca/login.html</w:t>
              </w:r>
            </w:hyperlink>
          </w:p>
        </w:tc>
      </w:tr>
    </w:tbl>
    <w:p w:rsidR="00B45610" w:rsidRPr="003B64A6" w:rsidRDefault="00417ACE" w:rsidP="005F7DFE">
      <w:pPr>
        <w:rPr>
          <w:rFonts w:ascii="Arial" w:hAnsi="Arial" w:cs="Arial"/>
          <w:b/>
        </w:rPr>
      </w:pPr>
      <w:r>
        <w:rPr>
          <w:rFonts w:ascii="Tahoma" w:hAnsi="Tahoma" w:cs="Tahoma"/>
          <w:b/>
          <w:bCs/>
        </w:rPr>
        <w:t xml:space="preserve">                             </w:t>
      </w:r>
      <w:r w:rsidR="00237B11">
        <w:rPr>
          <w:rFonts w:ascii="Tahoma" w:hAnsi="Tahoma" w:cs="Tahoma"/>
          <w:b/>
          <w:bCs/>
        </w:rPr>
        <w:br/>
        <w:t xml:space="preserve">                           </w:t>
      </w:r>
      <w:r w:rsidR="005F7DFE">
        <w:rPr>
          <w:rFonts w:ascii="Tahoma" w:hAnsi="Tahoma" w:cs="Tahoma"/>
          <w:b/>
          <w:bCs/>
        </w:rPr>
        <w:t>Next program: May 16, 2016: Organizing Trials</w:t>
      </w:r>
    </w:p>
    <w:sectPr w:rsidR="00B45610" w:rsidRPr="003B64A6" w:rsidSect="00E1193E">
      <w:pgSz w:w="12240" w:h="15840" w:code="1"/>
      <w:pgMar w:top="1440" w:right="1440" w:bottom="1440" w:left="1440" w:header="397" w:footer="10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EC" w:rsidRDefault="00E903EC" w:rsidP="003A60F5">
      <w:r>
        <w:separator/>
      </w:r>
    </w:p>
  </w:endnote>
  <w:endnote w:type="continuationSeparator" w:id="0">
    <w:p w:rsidR="00E903EC" w:rsidRDefault="00E903EC" w:rsidP="003A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EC" w:rsidRDefault="00E903EC" w:rsidP="003A60F5">
      <w:r>
        <w:separator/>
      </w:r>
    </w:p>
  </w:footnote>
  <w:footnote w:type="continuationSeparator" w:id="0">
    <w:p w:rsidR="00E903EC" w:rsidRDefault="00E903EC" w:rsidP="003A6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802"/>
    <w:multiLevelType w:val="hybridMultilevel"/>
    <w:tmpl w:val="0CD8021C"/>
    <w:lvl w:ilvl="0" w:tplc="232A6706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A60F5"/>
    <w:rsid w:val="00043569"/>
    <w:rsid w:val="00051E09"/>
    <w:rsid w:val="000631F2"/>
    <w:rsid w:val="0014337A"/>
    <w:rsid w:val="00155BCF"/>
    <w:rsid w:val="001E2834"/>
    <w:rsid w:val="001F6623"/>
    <w:rsid w:val="001F7F9F"/>
    <w:rsid w:val="00237B11"/>
    <w:rsid w:val="0024028F"/>
    <w:rsid w:val="00246C63"/>
    <w:rsid w:val="002C230E"/>
    <w:rsid w:val="00314B03"/>
    <w:rsid w:val="00356C33"/>
    <w:rsid w:val="003A60F5"/>
    <w:rsid w:val="003B48A4"/>
    <w:rsid w:val="003B64A6"/>
    <w:rsid w:val="003C1351"/>
    <w:rsid w:val="00417ACE"/>
    <w:rsid w:val="00453345"/>
    <w:rsid w:val="00575AC5"/>
    <w:rsid w:val="005778A5"/>
    <w:rsid w:val="005F7DFE"/>
    <w:rsid w:val="00605CFE"/>
    <w:rsid w:val="00632AF3"/>
    <w:rsid w:val="00636A0D"/>
    <w:rsid w:val="006530B2"/>
    <w:rsid w:val="00674620"/>
    <w:rsid w:val="008703D1"/>
    <w:rsid w:val="00872E9E"/>
    <w:rsid w:val="00896E5A"/>
    <w:rsid w:val="008B6DBA"/>
    <w:rsid w:val="008F3833"/>
    <w:rsid w:val="00942E84"/>
    <w:rsid w:val="00985A14"/>
    <w:rsid w:val="009A4142"/>
    <w:rsid w:val="00A1594D"/>
    <w:rsid w:val="00A606B9"/>
    <w:rsid w:val="00A64BEA"/>
    <w:rsid w:val="00AE3159"/>
    <w:rsid w:val="00AE3C88"/>
    <w:rsid w:val="00B45610"/>
    <w:rsid w:val="00B81FDE"/>
    <w:rsid w:val="00BA39D3"/>
    <w:rsid w:val="00BB2D47"/>
    <w:rsid w:val="00BB7C82"/>
    <w:rsid w:val="00BF3BF3"/>
    <w:rsid w:val="00CC2EDE"/>
    <w:rsid w:val="00CF1D6D"/>
    <w:rsid w:val="00CF3FDC"/>
    <w:rsid w:val="00D270FA"/>
    <w:rsid w:val="00D37C6A"/>
    <w:rsid w:val="00D75E2A"/>
    <w:rsid w:val="00D940DF"/>
    <w:rsid w:val="00DA5B27"/>
    <w:rsid w:val="00DB4352"/>
    <w:rsid w:val="00E1193E"/>
    <w:rsid w:val="00E32E91"/>
    <w:rsid w:val="00E61E0A"/>
    <w:rsid w:val="00E903EC"/>
    <w:rsid w:val="00EE250F"/>
    <w:rsid w:val="00EF7CA2"/>
    <w:rsid w:val="00F254FE"/>
    <w:rsid w:val="00F335D5"/>
    <w:rsid w:val="00F60275"/>
    <w:rsid w:val="00F8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94D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0F5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3A6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0F5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3A6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0F5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rsid w:val="00B45610"/>
    <w:rPr>
      <w:color w:val="0000FF"/>
      <w:u w:val="single"/>
    </w:rPr>
  </w:style>
  <w:style w:type="character" w:styleId="Emphasis">
    <w:name w:val="Emphasis"/>
    <w:uiPriority w:val="20"/>
    <w:qFormat/>
    <w:rsid w:val="00B45610"/>
    <w:rPr>
      <w:i/>
      <w:iCs/>
    </w:rPr>
  </w:style>
  <w:style w:type="paragraph" w:customStyle="1" w:styleId="ecxxxmsonormal">
    <w:name w:val="ecxxxmsonormal"/>
    <w:basedOn w:val="Normal"/>
    <w:rsid w:val="00636A0D"/>
    <w:pPr>
      <w:spacing w:before="100" w:beforeAutospacing="1" w:after="100" w:afterAutospacing="1"/>
    </w:pPr>
    <w:rPr>
      <w:lang w:eastAsia="en-CA"/>
    </w:rPr>
  </w:style>
  <w:style w:type="character" w:customStyle="1" w:styleId="apple-converted-space">
    <w:name w:val="apple-converted-space"/>
    <w:basedOn w:val="DefaultParagraphFont"/>
    <w:rsid w:val="00636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search.legalaid.on.ca/login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rc.lsuc.on.ca/images/logos/cpdAccred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452F4-96A0-4DED-A74E-9162136E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Hofbauer</dc:creator>
  <cp:lastModifiedBy>Hannah-pc</cp:lastModifiedBy>
  <cp:revision>2</cp:revision>
  <dcterms:created xsi:type="dcterms:W3CDTF">2016-03-10T00:13:00Z</dcterms:created>
  <dcterms:modified xsi:type="dcterms:W3CDTF">2016-03-10T00:13:00Z</dcterms:modified>
</cp:coreProperties>
</file>