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880BC" w14:textId="77777777" w:rsidR="00EA207A" w:rsidRDefault="00EA207A" w:rsidP="00327816">
      <w:pPr>
        <w:ind w:right="28"/>
        <w:jc w:val="center"/>
        <w:outlineLvl w:val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Lawyers and Court Workers Welcome</w:t>
      </w:r>
    </w:p>
    <w:p w14:paraId="47DF8B75" w14:textId="77777777" w:rsidR="00EA207A" w:rsidRPr="004621A2" w:rsidRDefault="00EA207A" w:rsidP="00327816">
      <w:pPr>
        <w:ind w:right="28"/>
        <w:jc w:val="center"/>
        <w:outlineLvl w:val="0"/>
        <w:rPr>
          <w:rFonts w:ascii="Arial Rounded MT Bold" w:hAnsi="Arial Rounded MT Bold"/>
          <w:b/>
          <w:sz w:val="32"/>
          <w:szCs w:val="32"/>
        </w:rPr>
      </w:pPr>
      <w:r w:rsidRPr="004621A2">
        <w:rPr>
          <w:rFonts w:ascii="Arial Rounded MT Bold" w:hAnsi="Arial Rounded MT Bold"/>
          <w:b/>
          <w:sz w:val="36"/>
          <w:szCs w:val="36"/>
        </w:rPr>
        <w:t>311 Open Bar Series</w:t>
      </w:r>
    </w:p>
    <w:p w14:paraId="65F5D534" w14:textId="77777777" w:rsidR="00B07E3C" w:rsidRPr="00C709EA" w:rsidRDefault="00B07E3C" w:rsidP="00327816">
      <w:pPr>
        <w:ind w:right="28"/>
        <w:jc w:val="center"/>
        <w:rPr>
          <w:rFonts w:ascii="Arial Rounded MT Bold" w:hAnsi="Arial Rounded MT Bold"/>
          <w:sz w:val="22"/>
          <w:szCs w:val="22"/>
        </w:rPr>
      </w:pPr>
    </w:p>
    <w:p w14:paraId="23011398" w14:textId="77777777" w:rsidR="00EA207A" w:rsidRDefault="00EA207A" w:rsidP="00327816">
      <w:pPr>
        <w:ind w:right="28"/>
        <w:jc w:val="center"/>
        <w:outlineLvl w:val="0"/>
        <w:rPr>
          <w:rFonts w:ascii="Arial Rounded MT Bold" w:hAnsi="Arial Rounded MT Bold"/>
          <w:sz w:val="32"/>
          <w:szCs w:val="32"/>
        </w:rPr>
      </w:pPr>
      <w:r w:rsidRPr="00286277">
        <w:rPr>
          <w:rFonts w:ascii="Arial Rounded MT Bold" w:hAnsi="Arial Rounded MT Bold"/>
          <w:sz w:val="32"/>
          <w:szCs w:val="32"/>
        </w:rPr>
        <w:t>Presents</w:t>
      </w:r>
    </w:p>
    <w:p w14:paraId="7B5970AD" w14:textId="77777777" w:rsidR="0000325B" w:rsidRPr="00C709EA" w:rsidRDefault="0000325B" w:rsidP="00327816">
      <w:pPr>
        <w:ind w:right="28"/>
        <w:jc w:val="center"/>
        <w:outlineLvl w:val="0"/>
        <w:rPr>
          <w:rFonts w:ascii="Arial Rounded MT Bold" w:hAnsi="Arial Rounded MT Bold"/>
          <w:sz w:val="22"/>
          <w:szCs w:val="22"/>
        </w:rPr>
      </w:pPr>
    </w:p>
    <w:p w14:paraId="7B17623D" w14:textId="7F855BCC" w:rsidR="00E45E03" w:rsidRDefault="00553926" w:rsidP="00327816">
      <w:pPr>
        <w:ind w:right="28"/>
        <w:jc w:val="center"/>
        <w:outlineLvl w:val="0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JUST WHAT THE DOCTOR ORDERED:</w:t>
      </w:r>
    </w:p>
    <w:p w14:paraId="0D2A43E7" w14:textId="30DABA3B" w:rsidR="009B43B5" w:rsidRDefault="00D53C58" w:rsidP="00327816">
      <w:pPr>
        <w:ind w:right="28"/>
        <w:jc w:val="center"/>
        <w:outlineLvl w:val="0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HEALTH AND MEDICAL ISSUES IN FAMILY AND CHILD PROTECTION LAW</w:t>
      </w:r>
    </w:p>
    <w:p w14:paraId="30F365EA" w14:textId="77777777" w:rsidR="0000325B" w:rsidRPr="00C709EA" w:rsidRDefault="0000325B" w:rsidP="00327816">
      <w:pPr>
        <w:ind w:right="28"/>
        <w:jc w:val="center"/>
        <w:outlineLvl w:val="0"/>
        <w:rPr>
          <w:rFonts w:ascii="Arial Rounded MT Bold" w:hAnsi="Arial Rounded MT Bold"/>
          <w:b/>
        </w:rPr>
      </w:pPr>
    </w:p>
    <w:p w14:paraId="04999C60" w14:textId="72AC18BF" w:rsidR="00AB7DDE" w:rsidRPr="00553926" w:rsidRDefault="00EA207A" w:rsidP="00327816">
      <w:pPr>
        <w:tabs>
          <w:tab w:val="left" w:pos="1418"/>
        </w:tabs>
        <w:ind w:right="28"/>
        <w:rPr>
          <w:rFonts w:ascii="Arial Rounded MT Bold" w:hAnsi="Arial Rounded MT Bold"/>
          <w:sz w:val="32"/>
          <w:szCs w:val="32"/>
        </w:rPr>
      </w:pPr>
      <w:r w:rsidRPr="00E45E03">
        <w:rPr>
          <w:rFonts w:ascii="Arial Rounded MT Bold" w:hAnsi="Arial Rounded MT Bold"/>
          <w:b/>
          <w:sz w:val="32"/>
          <w:szCs w:val="32"/>
        </w:rPr>
        <w:t>Chair:</w:t>
      </w:r>
      <w:r w:rsidR="00952BF4" w:rsidRPr="00E45E03">
        <w:rPr>
          <w:rFonts w:ascii="Arial Rounded MT Bold" w:hAnsi="Arial Rounded MT Bold"/>
          <w:sz w:val="32"/>
          <w:szCs w:val="32"/>
        </w:rPr>
        <w:t xml:space="preserve">  </w:t>
      </w:r>
      <w:r w:rsidR="00952BF4" w:rsidRPr="00E45E03">
        <w:rPr>
          <w:rFonts w:ascii="Arial Rounded MT Bold" w:hAnsi="Arial Rounded MT Bold"/>
          <w:sz w:val="32"/>
          <w:szCs w:val="32"/>
        </w:rPr>
        <w:tab/>
      </w:r>
      <w:r w:rsidR="00A73C77" w:rsidRPr="00E45E03">
        <w:rPr>
          <w:rFonts w:ascii="Arial Rounded MT Bold" w:hAnsi="Arial Rounded MT Bold"/>
          <w:sz w:val="32"/>
          <w:szCs w:val="32"/>
        </w:rPr>
        <w:tab/>
      </w:r>
      <w:r w:rsidR="00A73C77" w:rsidRPr="00E45E03">
        <w:rPr>
          <w:rFonts w:ascii="Arial Rounded MT Bold" w:hAnsi="Arial Rounded MT Bold"/>
          <w:sz w:val="32"/>
          <w:szCs w:val="32"/>
        </w:rPr>
        <w:tab/>
      </w:r>
      <w:r w:rsidR="00952BF4" w:rsidRPr="00553926">
        <w:rPr>
          <w:rFonts w:ascii="Arial Rounded MT Bold" w:hAnsi="Arial Rounded MT Bold"/>
          <w:sz w:val="32"/>
          <w:szCs w:val="32"/>
        </w:rPr>
        <w:t xml:space="preserve">Justice </w:t>
      </w:r>
      <w:r w:rsidR="00553926" w:rsidRPr="00553926">
        <w:rPr>
          <w:rFonts w:ascii="Arial Rounded MT Bold" w:hAnsi="Arial Rounded MT Bold"/>
          <w:sz w:val="32"/>
          <w:szCs w:val="32"/>
        </w:rPr>
        <w:t>Roselyn Zisman</w:t>
      </w:r>
    </w:p>
    <w:p w14:paraId="1410C49A" w14:textId="77777777" w:rsidR="00F96C3B" w:rsidRPr="00E45E03" w:rsidRDefault="00F96C3B" w:rsidP="00327816">
      <w:pPr>
        <w:tabs>
          <w:tab w:val="left" w:pos="1418"/>
        </w:tabs>
        <w:ind w:right="28"/>
        <w:rPr>
          <w:rFonts w:ascii="Arial Rounded MT Bold" w:hAnsi="Arial Rounded MT Bold"/>
          <w:sz w:val="32"/>
          <w:szCs w:val="32"/>
        </w:rPr>
      </w:pPr>
    </w:p>
    <w:p w14:paraId="42D0E7D3" w14:textId="04AEC0E6" w:rsidR="00AC2395" w:rsidRDefault="00A73C77" w:rsidP="00AC2395">
      <w:pPr>
        <w:spacing w:after="200" w:line="276" w:lineRule="auto"/>
        <w:ind w:left="2160" w:hanging="2160"/>
        <w:contextualSpacing/>
        <w:rPr>
          <w:rFonts w:ascii="Arial Rounded MT Bold" w:hAnsi="Arial Rounded MT Bold" w:cs="Arial"/>
          <w:bCs/>
          <w:sz w:val="32"/>
          <w:szCs w:val="32"/>
          <w:lang w:val="en-US"/>
        </w:rPr>
      </w:pPr>
      <w:r w:rsidRPr="00E45E03">
        <w:rPr>
          <w:rFonts w:ascii="Arial Rounded MT Bold" w:hAnsi="Arial Rounded MT Bold"/>
          <w:sz w:val="32"/>
          <w:szCs w:val="32"/>
        </w:rPr>
        <w:t>Speaker</w:t>
      </w:r>
      <w:r w:rsidR="00A16CCA" w:rsidRPr="00E45E03">
        <w:rPr>
          <w:rFonts w:ascii="Arial Rounded MT Bold" w:hAnsi="Arial Rounded MT Bold"/>
          <w:sz w:val="32"/>
          <w:szCs w:val="32"/>
        </w:rPr>
        <w:t>s</w:t>
      </w:r>
      <w:r w:rsidRPr="00E45E03">
        <w:rPr>
          <w:rFonts w:ascii="Arial Rounded MT Bold" w:hAnsi="Arial Rounded MT Bold"/>
          <w:sz w:val="32"/>
          <w:szCs w:val="32"/>
        </w:rPr>
        <w:t>:</w:t>
      </w:r>
      <w:r w:rsidR="00F96C3B" w:rsidRPr="00E45E03">
        <w:rPr>
          <w:rFonts w:ascii="Arial Rounded MT Bold" w:hAnsi="Arial Rounded MT Bold"/>
          <w:sz w:val="32"/>
          <w:szCs w:val="32"/>
        </w:rPr>
        <w:t xml:space="preserve">  </w:t>
      </w:r>
      <w:r w:rsidR="00F96C3B" w:rsidRPr="00E45E03">
        <w:rPr>
          <w:rFonts w:ascii="Arial Rounded MT Bold" w:hAnsi="Arial Rounded MT Bold"/>
          <w:sz w:val="32"/>
          <w:szCs w:val="32"/>
        </w:rPr>
        <w:tab/>
      </w:r>
      <w:r w:rsidR="00553926">
        <w:rPr>
          <w:rFonts w:ascii="Arial Rounded MT Bold" w:hAnsi="Arial Rounded MT Bold" w:cs="Arial"/>
          <w:bCs/>
          <w:sz w:val="32"/>
          <w:szCs w:val="32"/>
          <w:lang w:val="en-US"/>
        </w:rPr>
        <w:t>Hers</w:t>
      </w:r>
      <w:r w:rsidR="00190758">
        <w:rPr>
          <w:rFonts w:ascii="Arial Rounded MT Bold" w:hAnsi="Arial Rounded MT Bold" w:cs="Arial"/>
          <w:bCs/>
          <w:sz w:val="32"/>
          <w:szCs w:val="32"/>
          <w:lang w:val="en-US"/>
        </w:rPr>
        <w:t>c</w:t>
      </w:r>
      <w:r w:rsidR="00553926">
        <w:rPr>
          <w:rFonts w:ascii="Arial Rounded MT Bold" w:hAnsi="Arial Rounded MT Bold" w:cs="Arial"/>
          <w:bCs/>
          <w:sz w:val="32"/>
          <w:szCs w:val="32"/>
          <w:lang w:val="en-US"/>
        </w:rPr>
        <w:t>hel Fogelman, Counsel</w:t>
      </w:r>
      <w:r w:rsidR="00AC2395">
        <w:rPr>
          <w:rFonts w:ascii="Arial Rounded MT Bold" w:hAnsi="Arial Rounded MT Bold" w:cs="Arial"/>
          <w:bCs/>
          <w:sz w:val="32"/>
          <w:szCs w:val="32"/>
          <w:lang w:val="en-US"/>
        </w:rPr>
        <w:t>,</w:t>
      </w:r>
      <w:r w:rsidR="00553926">
        <w:rPr>
          <w:rFonts w:ascii="Arial Rounded MT Bold" w:hAnsi="Arial Rounded MT Bold" w:cs="Arial"/>
          <w:bCs/>
          <w:sz w:val="32"/>
          <w:szCs w:val="32"/>
          <w:lang w:val="en-US"/>
        </w:rPr>
        <w:t xml:space="preserve"> </w:t>
      </w:r>
      <w:r w:rsidR="00AC2395">
        <w:rPr>
          <w:rFonts w:ascii="Arial Rounded MT Bold" w:hAnsi="Arial Rounded MT Bold" w:cs="Arial"/>
          <w:bCs/>
          <w:sz w:val="32"/>
          <w:szCs w:val="32"/>
          <w:lang w:val="en-US"/>
        </w:rPr>
        <w:t>Arbitrator and Mediator</w:t>
      </w:r>
    </w:p>
    <w:p w14:paraId="7BABB416" w14:textId="14CA05E9" w:rsidR="003D2CA2" w:rsidRDefault="00AC2395" w:rsidP="00E45E03">
      <w:pPr>
        <w:spacing w:after="200" w:line="276" w:lineRule="auto"/>
        <w:ind w:left="2160" w:hanging="2160"/>
        <w:contextualSpacing/>
        <w:rPr>
          <w:rFonts w:ascii="Arial Rounded MT Bold" w:hAnsi="Arial Rounded MT Bold" w:cs="Arial"/>
          <w:bCs/>
          <w:sz w:val="32"/>
          <w:szCs w:val="32"/>
          <w:lang w:val="en-US"/>
        </w:rPr>
      </w:pPr>
      <w:r>
        <w:rPr>
          <w:rFonts w:ascii="Arial Rounded MT Bold" w:hAnsi="Arial Rounded MT Bold" w:cs="Arial"/>
          <w:bCs/>
          <w:sz w:val="32"/>
          <w:szCs w:val="32"/>
          <w:lang w:val="en-US"/>
        </w:rPr>
        <w:tab/>
        <w:t>Patric Sens</w:t>
      </w:r>
      <w:r w:rsidR="003401C7">
        <w:rPr>
          <w:rFonts w:ascii="Arial Rounded MT Bold" w:hAnsi="Arial Rounded MT Bold" w:cs="Arial"/>
          <w:bCs/>
          <w:sz w:val="32"/>
          <w:szCs w:val="32"/>
          <w:lang w:val="en-US"/>
        </w:rPr>
        <w:t>o</w:t>
      </w:r>
      <w:bookmarkStart w:id="0" w:name="_GoBack"/>
      <w:bookmarkEnd w:id="0"/>
      <w:r>
        <w:rPr>
          <w:rFonts w:ascii="Arial Rounded MT Bold" w:hAnsi="Arial Rounded MT Bold" w:cs="Arial"/>
          <w:bCs/>
          <w:sz w:val="32"/>
          <w:szCs w:val="32"/>
          <w:lang w:val="en-US"/>
        </w:rPr>
        <w:t>n, Counsel, Office of the Children’s Lawyer</w:t>
      </w:r>
      <w:r w:rsidR="003D2CA2">
        <w:rPr>
          <w:rFonts w:ascii="Arial Rounded MT Bold" w:hAnsi="Arial Rounded MT Bold" w:cs="Arial"/>
          <w:bCs/>
          <w:sz w:val="32"/>
          <w:szCs w:val="32"/>
          <w:lang w:val="en-US"/>
        </w:rPr>
        <w:t xml:space="preserve"> </w:t>
      </w:r>
    </w:p>
    <w:p w14:paraId="38474E7A" w14:textId="4237376E" w:rsidR="003D2CA2" w:rsidRDefault="003D2CA2" w:rsidP="00E45E03">
      <w:pPr>
        <w:spacing w:after="200" w:line="276" w:lineRule="auto"/>
        <w:ind w:left="2160" w:hanging="2160"/>
        <w:contextualSpacing/>
        <w:rPr>
          <w:rFonts w:ascii="Arial Rounded MT Bold" w:hAnsi="Arial Rounded MT Bold" w:cs="Arial"/>
          <w:bCs/>
          <w:sz w:val="32"/>
          <w:szCs w:val="32"/>
          <w:lang w:val="en-US"/>
        </w:rPr>
      </w:pPr>
      <w:r>
        <w:rPr>
          <w:rFonts w:ascii="Arial Rounded MT Bold" w:hAnsi="Arial Rounded MT Bold" w:cs="Arial"/>
          <w:bCs/>
          <w:sz w:val="32"/>
          <w:szCs w:val="32"/>
          <w:lang w:val="en-US"/>
        </w:rPr>
        <w:tab/>
      </w:r>
      <w:r w:rsidR="00553926">
        <w:rPr>
          <w:rFonts w:ascii="Arial Rounded MT Bold" w:hAnsi="Arial Rounded MT Bold" w:cs="Arial"/>
          <w:bCs/>
          <w:sz w:val="32"/>
          <w:szCs w:val="32"/>
          <w:lang w:val="en-US"/>
        </w:rPr>
        <w:t>Joanna Seidel</w:t>
      </w:r>
      <w:r w:rsidR="00AC2395">
        <w:rPr>
          <w:rFonts w:ascii="Arial Rounded MT Bold" w:hAnsi="Arial Rounded MT Bold" w:cs="Arial"/>
          <w:bCs/>
          <w:sz w:val="32"/>
          <w:szCs w:val="32"/>
          <w:lang w:val="en-US"/>
        </w:rPr>
        <w:t>, Family Therapist</w:t>
      </w:r>
    </w:p>
    <w:p w14:paraId="0F2001E4" w14:textId="492D5474" w:rsidR="00A16CCA" w:rsidRPr="003D2CA2" w:rsidRDefault="003D2CA2" w:rsidP="00E45E03">
      <w:pPr>
        <w:spacing w:after="200" w:line="276" w:lineRule="auto"/>
        <w:ind w:left="2160" w:hanging="2160"/>
        <w:contextualSpacing/>
        <w:rPr>
          <w:rFonts w:ascii="Arial" w:hAnsi="Arial" w:cs="Arial"/>
          <w:bCs/>
          <w:sz w:val="32"/>
          <w:szCs w:val="32"/>
          <w:lang w:val="en-US"/>
        </w:rPr>
      </w:pPr>
      <w:r>
        <w:rPr>
          <w:rFonts w:ascii="Arial Rounded MT Bold" w:hAnsi="Arial Rounded MT Bold" w:cs="Arial"/>
          <w:bCs/>
          <w:sz w:val="32"/>
          <w:szCs w:val="32"/>
          <w:lang w:val="en-US"/>
        </w:rPr>
        <w:tab/>
      </w:r>
      <w:r w:rsidR="00A16CCA" w:rsidRPr="003D2CA2">
        <w:rPr>
          <w:rFonts w:ascii="Arial Rounded MT Bold" w:hAnsi="Arial Rounded MT Bold" w:cs="Arial"/>
          <w:bCs/>
          <w:sz w:val="32"/>
          <w:szCs w:val="32"/>
          <w:lang w:val="en-US"/>
        </w:rPr>
        <w:t xml:space="preserve"> </w:t>
      </w:r>
    </w:p>
    <w:p w14:paraId="0E20287C" w14:textId="6B0DBAA8" w:rsidR="00A73C77" w:rsidRPr="00E45E03" w:rsidRDefault="00C85299" w:rsidP="00E45E03">
      <w:pPr>
        <w:ind w:left="2160" w:hanging="1440"/>
        <w:rPr>
          <w:rFonts w:ascii="Arial" w:hAnsi="Arial" w:cs="Arial"/>
          <w:b/>
          <w:bCs/>
          <w:sz w:val="23"/>
          <w:szCs w:val="23"/>
          <w:lang w:val="en-US"/>
        </w:rPr>
      </w:pP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</w:r>
      <w:r w:rsidR="00A73C77">
        <w:rPr>
          <w:rFonts w:ascii="Arial Rounded MT Bold" w:hAnsi="Arial Rounded MT Bold"/>
          <w:sz w:val="32"/>
          <w:szCs w:val="32"/>
        </w:rPr>
        <w:tab/>
      </w:r>
    </w:p>
    <w:p w14:paraId="02BDDCF7" w14:textId="189418A7" w:rsidR="00EA207A" w:rsidRPr="00D53C58" w:rsidRDefault="00EA207A" w:rsidP="00327816">
      <w:pPr>
        <w:tabs>
          <w:tab w:val="left" w:pos="1418"/>
        </w:tabs>
        <w:ind w:left="1418" w:right="28" w:hanging="1418"/>
        <w:rPr>
          <w:rFonts w:ascii="Arial Rounded MT Bold" w:hAnsi="Arial Rounded MT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38C4">
        <w:rPr>
          <w:rFonts w:ascii="Arial Rounded MT Bold" w:hAnsi="Arial Rounded MT Bold"/>
          <w:b/>
          <w:sz w:val="32"/>
          <w:szCs w:val="32"/>
        </w:rPr>
        <w:t>Where:</w:t>
      </w:r>
      <w:r w:rsidR="0004333D" w:rsidRPr="009E38C4">
        <w:rPr>
          <w:rFonts w:ascii="Arial Rounded MT Bold" w:hAnsi="Arial Rounded MT Bold"/>
          <w:sz w:val="32"/>
          <w:szCs w:val="32"/>
        </w:rPr>
        <w:tab/>
      </w:r>
      <w:r w:rsidR="00A73C77">
        <w:rPr>
          <w:rFonts w:ascii="Arial Rounded MT Bold" w:hAnsi="Arial Rounded MT Bold"/>
          <w:sz w:val="32"/>
          <w:szCs w:val="32"/>
        </w:rPr>
        <w:tab/>
      </w:r>
      <w:r w:rsidR="00A73C77">
        <w:rPr>
          <w:rFonts w:ascii="Arial Rounded MT Bold" w:hAnsi="Arial Rounded MT Bold"/>
          <w:sz w:val="32"/>
          <w:szCs w:val="32"/>
        </w:rPr>
        <w:tab/>
      </w:r>
      <w:r w:rsidRPr="00D53C58">
        <w:rPr>
          <w:rFonts w:ascii="Arial Rounded MT Bold" w:hAnsi="Arial Rounded MT Bold"/>
          <w:sz w:val="36"/>
          <w:szCs w:val="36"/>
        </w:rPr>
        <w:t>311 Jarvis Street</w:t>
      </w:r>
      <w:r w:rsidR="00D53C58" w:rsidRPr="00D53C58">
        <w:rPr>
          <w:rFonts w:ascii="Arial Rounded MT Bold" w:hAnsi="Arial Rounded MT Bold"/>
          <w:sz w:val="36"/>
          <w:szCs w:val="36"/>
        </w:rPr>
        <w:t>. Toronto</w:t>
      </w:r>
    </w:p>
    <w:p w14:paraId="48D2A0E2" w14:textId="0217181E" w:rsidR="0034757B" w:rsidRPr="00D53C58" w:rsidRDefault="000E57B0" w:rsidP="00327816">
      <w:pPr>
        <w:ind w:right="28"/>
        <w:outlineLvl w:val="0"/>
        <w:rPr>
          <w:rFonts w:ascii="Arial Rounded MT Bold" w:hAnsi="Arial Rounded MT Bold"/>
          <w:sz w:val="36"/>
          <w:szCs w:val="36"/>
        </w:rPr>
      </w:pPr>
      <w:r w:rsidRPr="00D53C58">
        <w:rPr>
          <w:rFonts w:ascii="Arial Rounded MT Bold" w:hAnsi="Arial Rounded MT Bold"/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1BE0B44C" wp14:editId="47BA5711">
            <wp:simplePos x="0" y="0"/>
            <wp:positionH relativeFrom="margin">
              <wp:posOffset>5471795</wp:posOffset>
            </wp:positionH>
            <wp:positionV relativeFrom="margin">
              <wp:posOffset>2047875</wp:posOffset>
            </wp:positionV>
            <wp:extent cx="1423035" cy="1402080"/>
            <wp:effectExtent l="0" t="0" r="0" b="0"/>
            <wp:wrapSquare wrapText="bothSides"/>
            <wp:docPr id="2" name="Picture 2" descr="RM_logo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_logo_s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07A" w:rsidRPr="00D53C58">
        <w:rPr>
          <w:rFonts w:ascii="Arial Rounded MT Bold" w:hAnsi="Arial Rounded MT Bold"/>
          <w:b/>
          <w:sz w:val="36"/>
          <w:szCs w:val="36"/>
        </w:rPr>
        <w:t>When:</w:t>
      </w:r>
      <w:r w:rsidR="00EA207A" w:rsidRPr="00D53C58">
        <w:rPr>
          <w:rFonts w:ascii="Arial Rounded MT Bold" w:hAnsi="Arial Rounded MT Bold"/>
          <w:sz w:val="36"/>
          <w:szCs w:val="36"/>
        </w:rPr>
        <w:t xml:space="preserve"> </w:t>
      </w:r>
      <w:r w:rsidR="001A453A" w:rsidRPr="00D53C58">
        <w:rPr>
          <w:rFonts w:ascii="Arial Rounded MT Bold" w:hAnsi="Arial Rounded MT Bold"/>
          <w:sz w:val="36"/>
          <w:szCs w:val="36"/>
        </w:rPr>
        <w:t xml:space="preserve">     </w:t>
      </w:r>
      <w:r w:rsidR="00A73C77" w:rsidRPr="00D53C58">
        <w:rPr>
          <w:rFonts w:ascii="Arial Rounded MT Bold" w:hAnsi="Arial Rounded MT Bold"/>
          <w:sz w:val="36"/>
          <w:szCs w:val="36"/>
        </w:rPr>
        <w:tab/>
      </w:r>
      <w:r w:rsidR="00F949EF" w:rsidRPr="00D53C58">
        <w:rPr>
          <w:rFonts w:ascii="Arial Rounded MT Bold" w:hAnsi="Arial Rounded MT Bold"/>
          <w:sz w:val="36"/>
          <w:szCs w:val="36"/>
        </w:rPr>
        <w:t>Monday</w:t>
      </w:r>
      <w:r w:rsidR="00A73C77" w:rsidRPr="00D53C58">
        <w:rPr>
          <w:rFonts w:ascii="Arial Rounded MT Bold" w:hAnsi="Arial Rounded MT Bold"/>
          <w:sz w:val="36"/>
          <w:szCs w:val="36"/>
        </w:rPr>
        <w:t xml:space="preserve">, </w:t>
      </w:r>
      <w:r w:rsidR="00553926" w:rsidRPr="00D53C58">
        <w:rPr>
          <w:rFonts w:ascii="Arial Rounded MT Bold" w:hAnsi="Arial Rounded MT Bold"/>
          <w:sz w:val="36"/>
          <w:szCs w:val="36"/>
        </w:rPr>
        <w:t>December 2, 2019</w:t>
      </w:r>
      <w:r w:rsidR="005204FC" w:rsidRPr="00D53C58">
        <w:rPr>
          <w:rFonts w:ascii="Arial Rounded MT Bold" w:hAnsi="Arial Rounded MT Bold"/>
          <w:sz w:val="36"/>
          <w:szCs w:val="36"/>
        </w:rPr>
        <w:tab/>
      </w:r>
    </w:p>
    <w:p w14:paraId="5372DDF0" w14:textId="77777777" w:rsidR="00D70DFB" w:rsidRPr="00D53C58" w:rsidRDefault="00EA207A" w:rsidP="00327816">
      <w:pPr>
        <w:ind w:right="28"/>
        <w:outlineLvl w:val="0"/>
        <w:rPr>
          <w:rFonts w:ascii="Arial Rounded MT Bold" w:hAnsi="Arial Rounded MT Bold"/>
          <w:sz w:val="36"/>
          <w:szCs w:val="36"/>
        </w:rPr>
      </w:pPr>
      <w:r w:rsidRPr="00D53C58">
        <w:rPr>
          <w:rFonts w:ascii="Arial Rounded MT Bold" w:hAnsi="Arial Rounded MT Bold"/>
          <w:b/>
          <w:sz w:val="36"/>
          <w:szCs w:val="36"/>
        </w:rPr>
        <w:t>From:</w:t>
      </w:r>
      <w:r w:rsidRPr="00D53C58">
        <w:rPr>
          <w:rFonts w:ascii="Arial Rounded MT Bold" w:hAnsi="Arial Rounded MT Bold"/>
          <w:sz w:val="36"/>
          <w:szCs w:val="36"/>
        </w:rPr>
        <w:t xml:space="preserve"> </w:t>
      </w:r>
      <w:r w:rsidR="0004333D" w:rsidRPr="00D53C58">
        <w:rPr>
          <w:rFonts w:ascii="Arial Rounded MT Bold" w:hAnsi="Arial Rounded MT Bold"/>
          <w:sz w:val="36"/>
          <w:szCs w:val="36"/>
        </w:rPr>
        <w:tab/>
      </w:r>
      <w:r w:rsidR="00A73C77" w:rsidRPr="00D53C58">
        <w:rPr>
          <w:rFonts w:ascii="Arial Rounded MT Bold" w:hAnsi="Arial Rounded MT Bold"/>
          <w:sz w:val="36"/>
          <w:szCs w:val="36"/>
        </w:rPr>
        <w:tab/>
      </w:r>
      <w:r w:rsidRPr="00D53C58">
        <w:rPr>
          <w:rFonts w:ascii="Arial Rounded MT Bold" w:hAnsi="Arial Rounded MT Bold"/>
          <w:sz w:val="36"/>
          <w:szCs w:val="36"/>
        </w:rPr>
        <w:t>4:45 p.m. to 6:30 p.m.</w:t>
      </w:r>
    </w:p>
    <w:p w14:paraId="78B916E0" w14:textId="77777777" w:rsidR="00EA3469" w:rsidRDefault="00EA3469" w:rsidP="00F0098A">
      <w:pPr>
        <w:jc w:val="both"/>
        <w:rPr>
          <w:rFonts w:ascii="Arial Rounded MT Bold" w:hAnsi="Arial Rounded MT Bold"/>
          <w:sz w:val="28"/>
          <w:szCs w:val="28"/>
        </w:rPr>
      </w:pPr>
    </w:p>
    <w:p w14:paraId="7D9291EB" w14:textId="4E4A9FC8" w:rsidR="00D53C58" w:rsidRPr="00D53C58" w:rsidRDefault="00D53C58" w:rsidP="00D53C58">
      <w:pPr>
        <w:jc w:val="both"/>
        <w:rPr>
          <w:rFonts w:ascii="Arial Rounded MT Bold" w:hAnsi="Arial Rounded MT Bold"/>
          <w:b/>
          <w:bCs/>
          <w:sz w:val="28"/>
          <w:szCs w:val="28"/>
        </w:rPr>
      </w:pPr>
      <w:r w:rsidRPr="00D53C58">
        <w:rPr>
          <w:rFonts w:ascii="Arial Rounded MT Bold" w:hAnsi="Arial Rounded MT Bold"/>
          <w:b/>
          <w:bCs/>
          <w:sz w:val="28"/>
          <w:szCs w:val="28"/>
        </w:rPr>
        <w:t xml:space="preserve">A panel of experts will present and discuss issues arising from the anti-vaccine or </w:t>
      </w:r>
      <w:r>
        <w:rPr>
          <w:rFonts w:ascii="Arial Rounded MT Bold" w:hAnsi="Arial Rounded MT Bold"/>
          <w:b/>
          <w:bCs/>
          <w:sz w:val="28"/>
          <w:szCs w:val="28"/>
        </w:rPr>
        <w:t>‘</w:t>
      </w:r>
      <w:r w:rsidRPr="00D53C58">
        <w:rPr>
          <w:rFonts w:ascii="Arial Rounded MT Bold" w:hAnsi="Arial Rounded MT Bold"/>
          <w:b/>
          <w:bCs/>
          <w:sz w:val="28"/>
          <w:szCs w:val="28"/>
        </w:rPr>
        <w:t>vaccine hesitancy</w:t>
      </w:r>
      <w:r>
        <w:rPr>
          <w:rFonts w:ascii="Arial Rounded MT Bold" w:hAnsi="Arial Rounded MT Bold"/>
          <w:b/>
          <w:bCs/>
          <w:sz w:val="28"/>
          <w:szCs w:val="28"/>
        </w:rPr>
        <w:t>’</w:t>
      </w:r>
      <w:r w:rsidRPr="00D53C58">
        <w:rPr>
          <w:rFonts w:ascii="Arial Rounded MT Bold" w:hAnsi="Arial Rounded MT Bold"/>
          <w:b/>
          <w:bCs/>
          <w:sz w:val="28"/>
          <w:szCs w:val="28"/>
        </w:rPr>
        <w:t xml:space="preserve"> movement in custody and access disputes and in child protection cases; the issue of consent to treatment </w:t>
      </w:r>
      <w:r>
        <w:rPr>
          <w:rFonts w:ascii="Arial Rounded MT Bold" w:hAnsi="Arial Rounded MT Bold"/>
          <w:b/>
          <w:bCs/>
          <w:sz w:val="28"/>
          <w:szCs w:val="28"/>
        </w:rPr>
        <w:t xml:space="preserve">by </w:t>
      </w:r>
      <w:r w:rsidRPr="00D53C58">
        <w:rPr>
          <w:rFonts w:ascii="Arial Rounded MT Bold" w:hAnsi="Arial Rounded MT Bold"/>
          <w:b/>
          <w:bCs/>
          <w:sz w:val="28"/>
          <w:szCs w:val="28"/>
        </w:rPr>
        <w:t xml:space="preserve">children, youth and adults </w:t>
      </w:r>
      <w:r>
        <w:rPr>
          <w:rFonts w:ascii="Arial Rounded MT Bold" w:hAnsi="Arial Rounded MT Bold"/>
          <w:b/>
          <w:bCs/>
          <w:sz w:val="28"/>
          <w:szCs w:val="28"/>
        </w:rPr>
        <w:t>to</w:t>
      </w:r>
      <w:r w:rsidRPr="00D53C58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>
        <w:rPr>
          <w:rFonts w:ascii="Arial Rounded MT Bold" w:hAnsi="Arial Rounded MT Bold"/>
          <w:b/>
          <w:bCs/>
          <w:sz w:val="28"/>
          <w:szCs w:val="28"/>
        </w:rPr>
        <w:t>“</w:t>
      </w:r>
      <w:r w:rsidRPr="00D53C58">
        <w:rPr>
          <w:rFonts w:ascii="Arial Rounded MT Bold" w:hAnsi="Arial Rounded MT Bold"/>
          <w:b/>
          <w:bCs/>
          <w:sz w:val="28"/>
          <w:szCs w:val="28"/>
        </w:rPr>
        <w:t>reintegration therapy</w:t>
      </w:r>
      <w:r>
        <w:rPr>
          <w:rFonts w:ascii="Arial Rounded MT Bold" w:hAnsi="Arial Rounded MT Bold"/>
          <w:b/>
          <w:bCs/>
          <w:sz w:val="28"/>
          <w:szCs w:val="28"/>
        </w:rPr>
        <w:t>”</w:t>
      </w:r>
      <w:r w:rsidRPr="00D53C58">
        <w:rPr>
          <w:rFonts w:ascii="Arial Rounded MT Bold" w:hAnsi="Arial Rounded MT Bold"/>
          <w:b/>
          <w:bCs/>
          <w:sz w:val="28"/>
          <w:szCs w:val="28"/>
        </w:rPr>
        <w:t xml:space="preserve"> in high conflict custody and access cases in light of the Ontario Court of Appeal’s decision in </w:t>
      </w:r>
      <w:r w:rsidRPr="00D53C58">
        <w:rPr>
          <w:rFonts w:ascii="Arial Rounded MT Bold" w:hAnsi="Arial Rounded MT Bold"/>
          <w:b/>
          <w:bCs/>
          <w:i/>
          <w:sz w:val="28"/>
          <w:szCs w:val="28"/>
          <w:lang w:val="en"/>
        </w:rPr>
        <w:t>A.M. v. C.H.,</w:t>
      </w:r>
      <w:r w:rsidRPr="00D53C58">
        <w:rPr>
          <w:rFonts w:ascii="Arial Rounded MT Bold" w:hAnsi="Arial Rounded MT Bold"/>
          <w:b/>
          <w:bCs/>
          <w:sz w:val="28"/>
          <w:szCs w:val="28"/>
          <w:lang w:val="en"/>
        </w:rPr>
        <w:t xml:space="preserve"> 2019 ONCA 764 (</w:t>
      </w:r>
      <w:proofErr w:type="spellStart"/>
      <w:r w:rsidRPr="00D53C58">
        <w:rPr>
          <w:rFonts w:ascii="Arial Rounded MT Bold" w:hAnsi="Arial Rounded MT Bold"/>
          <w:b/>
          <w:bCs/>
          <w:sz w:val="28"/>
          <w:szCs w:val="28"/>
          <w:lang w:val="en"/>
        </w:rPr>
        <w:t>CanLII</w:t>
      </w:r>
      <w:proofErr w:type="spellEnd"/>
      <w:r w:rsidRPr="00D53C58">
        <w:rPr>
          <w:rFonts w:ascii="Arial Rounded MT Bold" w:hAnsi="Arial Rounded MT Bold"/>
          <w:b/>
          <w:bCs/>
          <w:sz w:val="28"/>
          <w:szCs w:val="28"/>
          <w:lang w:val="en"/>
        </w:rPr>
        <w:t xml:space="preserve">), </w:t>
      </w:r>
      <w:r w:rsidRPr="00D53C58">
        <w:rPr>
          <w:rFonts w:ascii="Arial Rounded MT Bold" w:hAnsi="Arial Rounded MT Bold"/>
          <w:b/>
          <w:bCs/>
          <w:sz w:val="28"/>
          <w:szCs w:val="28"/>
        </w:rPr>
        <w:t>as well as other medical issues involving special needs children and youth.</w:t>
      </w:r>
    </w:p>
    <w:p w14:paraId="001ECBED" w14:textId="3470CE0C" w:rsidR="000371FC" w:rsidRDefault="000371FC" w:rsidP="000371FC">
      <w:pPr>
        <w:pStyle w:val="xcasename"/>
        <w:jc w:val="both"/>
        <w:rPr>
          <w:rFonts w:ascii="Calibri" w:hAnsi="Calibri"/>
          <w:color w:val="000000"/>
        </w:rPr>
      </w:pPr>
    </w:p>
    <w:p w14:paraId="46940CB8" w14:textId="77777777" w:rsidR="00A73C77" w:rsidRPr="00BB454F" w:rsidRDefault="00A73C77" w:rsidP="00327816">
      <w:pPr>
        <w:tabs>
          <w:tab w:val="left" w:pos="0"/>
        </w:tabs>
        <w:ind w:right="28"/>
        <w:jc w:val="both"/>
        <w:rPr>
          <w:rFonts w:ascii="Arial Rounded MT Bold" w:hAnsi="Arial Rounded MT Bold"/>
          <w:sz w:val="22"/>
          <w:szCs w:val="22"/>
        </w:rPr>
      </w:pPr>
    </w:p>
    <w:p w14:paraId="38B8D173" w14:textId="75FE9EEF" w:rsidR="00CD65C9" w:rsidRDefault="00A839AB" w:rsidP="00327816">
      <w:pPr>
        <w:tabs>
          <w:tab w:val="left" w:pos="0"/>
        </w:tabs>
        <w:ind w:right="28"/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LawPro </w:t>
      </w:r>
      <w:r w:rsidR="00187935">
        <w:rPr>
          <w:rFonts w:ascii="Arial Rounded MT Bold" w:hAnsi="Arial Rounded MT Bold"/>
          <w:sz w:val="28"/>
          <w:szCs w:val="28"/>
        </w:rPr>
        <w:t>approval for</w:t>
      </w:r>
      <w:r w:rsidR="001F74B4">
        <w:rPr>
          <w:rFonts w:ascii="Arial Rounded MT Bold" w:hAnsi="Arial Rounded MT Bold"/>
          <w:sz w:val="28"/>
          <w:szCs w:val="28"/>
        </w:rPr>
        <w:t xml:space="preserve"> </w:t>
      </w:r>
      <w:r w:rsidR="00C46C20">
        <w:rPr>
          <w:rFonts w:ascii="Arial Rounded MT Bold" w:hAnsi="Arial Rounded MT Bold"/>
          <w:sz w:val="28"/>
          <w:szCs w:val="28"/>
        </w:rPr>
        <w:t>Risk Management Credit</w:t>
      </w:r>
      <w:r w:rsidR="003677E7">
        <w:rPr>
          <w:rFonts w:ascii="Arial Rounded MT Bold" w:hAnsi="Arial Rounded MT Bold"/>
          <w:sz w:val="28"/>
          <w:szCs w:val="28"/>
        </w:rPr>
        <w:t>s</w:t>
      </w:r>
      <w:r w:rsidR="00C46C20">
        <w:rPr>
          <w:rFonts w:ascii="Arial Rounded MT Bold" w:hAnsi="Arial Rounded MT Bold"/>
          <w:sz w:val="28"/>
          <w:szCs w:val="28"/>
        </w:rPr>
        <w:t xml:space="preserve"> has been approved.</w:t>
      </w:r>
      <w:r w:rsidR="001F74B4">
        <w:rPr>
          <w:rFonts w:ascii="Arial Rounded MT Bold" w:hAnsi="Arial Rounded MT Bold"/>
          <w:sz w:val="28"/>
          <w:szCs w:val="28"/>
        </w:rPr>
        <w:t xml:space="preserve"> </w:t>
      </w:r>
      <w:r w:rsidR="00C46C20">
        <w:rPr>
          <w:rFonts w:ascii="Arial Rounded MT Bold" w:hAnsi="Arial Rounded MT Bold"/>
          <w:sz w:val="28"/>
          <w:szCs w:val="28"/>
        </w:rPr>
        <w:t xml:space="preserve">This program has also been </w:t>
      </w:r>
      <w:r w:rsidR="00060ACB">
        <w:rPr>
          <w:rFonts w:ascii="Arial Rounded MT Bold" w:hAnsi="Arial Rounded MT Bold"/>
          <w:sz w:val="28"/>
          <w:szCs w:val="28"/>
        </w:rPr>
        <w:t>accredited</w:t>
      </w:r>
      <w:r w:rsidR="00C46C20">
        <w:rPr>
          <w:rFonts w:ascii="Arial Rounded MT Bold" w:hAnsi="Arial Rounded MT Bold"/>
          <w:sz w:val="28"/>
          <w:szCs w:val="28"/>
        </w:rPr>
        <w:t xml:space="preserve"> for </w:t>
      </w:r>
      <w:r w:rsidR="00553926">
        <w:rPr>
          <w:rFonts w:ascii="Arial Rounded MT Bold" w:hAnsi="Arial Rounded MT Bold"/>
          <w:sz w:val="28"/>
          <w:szCs w:val="28"/>
        </w:rPr>
        <w:t xml:space="preserve">1.5 </w:t>
      </w:r>
      <w:r w:rsidR="00EA3469">
        <w:rPr>
          <w:rFonts w:ascii="Arial Rounded MT Bold" w:hAnsi="Arial Rounded MT Bold"/>
          <w:sz w:val="28"/>
          <w:szCs w:val="28"/>
        </w:rPr>
        <w:t xml:space="preserve">substantive hours </w:t>
      </w:r>
      <w:r w:rsidR="00CD65C9" w:rsidRPr="00F8705E">
        <w:rPr>
          <w:rFonts w:ascii="Arial Rounded MT Bold" w:hAnsi="Arial Rounded MT Bold"/>
          <w:sz w:val="28"/>
          <w:szCs w:val="28"/>
        </w:rPr>
        <w:t xml:space="preserve">by </w:t>
      </w:r>
      <w:r w:rsidR="00F0098A">
        <w:rPr>
          <w:rFonts w:ascii="Arial Rounded MT Bold" w:hAnsi="Arial Rounded MT Bold"/>
          <w:sz w:val="28"/>
          <w:szCs w:val="28"/>
        </w:rPr>
        <w:t xml:space="preserve">the </w:t>
      </w:r>
      <w:r w:rsidR="00E64543">
        <w:rPr>
          <w:rFonts w:ascii="Arial Rounded MT Bold" w:hAnsi="Arial Rounded MT Bold"/>
          <w:sz w:val="28"/>
          <w:szCs w:val="28"/>
        </w:rPr>
        <w:t>Law Society of Ontario</w:t>
      </w:r>
      <w:r w:rsidR="00C46C20">
        <w:rPr>
          <w:rFonts w:ascii="Arial Rounded MT Bold" w:hAnsi="Arial Rounded MT Bold"/>
          <w:sz w:val="28"/>
          <w:szCs w:val="28"/>
        </w:rPr>
        <w:t>.</w:t>
      </w:r>
      <w:r w:rsidR="00CD65C9" w:rsidRPr="00F8705E">
        <w:rPr>
          <w:rFonts w:ascii="Arial Rounded MT Bold" w:hAnsi="Arial Rounded MT Bold"/>
          <w:sz w:val="28"/>
          <w:szCs w:val="28"/>
        </w:rPr>
        <w:t xml:space="preserve"> </w:t>
      </w:r>
      <w:r w:rsidR="00D53C58">
        <w:rPr>
          <w:rFonts w:ascii="Arial Rounded MT Bold" w:hAnsi="Arial Rounded MT Bold"/>
          <w:sz w:val="28"/>
          <w:szCs w:val="28"/>
        </w:rPr>
        <w:t>Materials provided electronically.</w:t>
      </w:r>
    </w:p>
    <w:p w14:paraId="2548041E" w14:textId="77777777" w:rsidR="00C46C20" w:rsidRPr="00BB454F" w:rsidRDefault="00C46C20" w:rsidP="00327816">
      <w:pPr>
        <w:tabs>
          <w:tab w:val="left" w:pos="0"/>
        </w:tabs>
        <w:ind w:right="28"/>
        <w:jc w:val="both"/>
        <w:rPr>
          <w:rFonts w:ascii="Arial Rounded MT Bold" w:hAnsi="Arial Rounded MT Bold"/>
          <w:sz w:val="18"/>
          <w:szCs w:val="18"/>
        </w:rPr>
      </w:pPr>
    </w:p>
    <w:p w14:paraId="24D0FCBE" w14:textId="77777777" w:rsidR="00C709EA" w:rsidRPr="003D2CA2" w:rsidRDefault="00C709EA" w:rsidP="003D2CA2">
      <w:pPr>
        <w:ind w:right="28"/>
        <w:jc w:val="both"/>
        <w:rPr>
          <w:rFonts w:ascii="Arial Rounded MT Bold" w:hAnsi="Arial Rounded MT Bold"/>
        </w:rPr>
      </w:pPr>
      <w:r w:rsidRPr="003D2CA2">
        <w:rPr>
          <w:rFonts w:ascii="Arial Rounded MT Bold" w:hAnsi="Arial Rounded MT Bold"/>
        </w:rPr>
        <w:t>Refreshments will be served.  Sponsors:  Family Lawyers Association / 311 Operations Committee</w:t>
      </w:r>
    </w:p>
    <w:p w14:paraId="007CD713" w14:textId="181DD972" w:rsidR="00C709EA" w:rsidRPr="003D2CA2" w:rsidRDefault="00C709EA" w:rsidP="00327816">
      <w:pPr>
        <w:ind w:right="28"/>
        <w:jc w:val="both"/>
        <w:rPr>
          <w:rFonts w:ascii="Arial Rounded MT Bold" w:hAnsi="Arial Rounded MT Bold"/>
        </w:rPr>
      </w:pPr>
      <w:r w:rsidRPr="003D2CA2">
        <w:rPr>
          <w:rFonts w:ascii="Arial Rounded MT Bold" w:hAnsi="Arial Rounded MT Bold"/>
        </w:rPr>
        <w:t>Cost of Admission: $25.00</w:t>
      </w:r>
      <w:r w:rsidR="003D2CA2">
        <w:rPr>
          <w:rFonts w:ascii="Arial Rounded MT Bold" w:hAnsi="Arial Rounded MT Bold"/>
        </w:rPr>
        <w:t xml:space="preserve"> or $20.00 if FLA member</w:t>
      </w:r>
      <w:r w:rsidRPr="003D2CA2">
        <w:rPr>
          <w:rFonts w:ascii="Arial Rounded MT Bold" w:hAnsi="Arial Rounded MT Bold"/>
        </w:rPr>
        <w:t xml:space="preserve">. </w:t>
      </w:r>
    </w:p>
    <w:p w14:paraId="5053A368" w14:textId="3EA84D94" w:rsidR="00C709EA" w:rsidRPr="003D2CA2" w:rsidRDefault="00C709EA" w:rsidP="00327816">
      <w:pPr>
        <w:ind w:right="28"/>
        <w:jc w:val="both"/>
        <w:rPr>
          <w:rFonts w:ascii="Arial Rounded MT Bold" w:hAnsi="Arial Rounded MT Bold" w:cs="Arial"/>
          <w:b/>
          <w:bCs/>
        </w:rPr>
      </w:pPr>
      <w:r w:rsidRPr="003D2CA2">
        <w:rPr>
          <w:rFonts w:ascii="Arial Rounded MT Bold" w:hAnsi="Arial Rounded MT Bold" w:cs="Arial"/>
          <w:b/>
          <w:bCs/>
        </w:rPr>
        <w:t xml:space="preserve">If you have a personal accessibility requirement, please send an e-mail to </w:t>
      </w:r>
      <w:r w:rsidR="009B43B5" w:rsidRPr="003D2CA2">
        <w:rPr>
          <w:rStyle w:val="Hyperlink"/>
          <w:rFonts w:ascii="Arial Rounded MT Bold" w:hAnsi="Arial Rounded MT Bold" w:cs="Arial"/>
          <w:b/>
          <w:bCs/>
        </w:rPr>
        <w:t>shelley.hosein@ontario.ca</w:t>
      </w:r>
      <w:r w:rsidRPr="003D2CA2">
        <w:rPr>
          <w:rFonts w:ascii="Arial Rounded MT Bold" w:hAnsi="Arial Rounded MT Bold" w:cs="Arial"/>
          <w:b/>
          <w:bCs/>
        </w:rPr>
        <w:t xml:space="preserve"> with the subject line “Accessibility Requirement” at least 72 hours prior to the event. </w:t>
      </w:r>
    </w:p>
    <w:p w14:paraId="33B0ACC4" w14:textId="77777777" w:rsidR="00C709EA" w:rsidRPr="003D2CA2" w:rsidRDefault="00C709EA" w:rsidP="00327816">
      <w:pPr>
        <w:ind w:right="28"/>
        <w:jc w:val="both"/>
        <w:outlineLvl w:val="0"/>
        <w:rPr>
          <w:rFonts w:ascii="Arial Rounded MT Bold" w:hAnsi="Arial Rounded MT Bold"/>
          <w:b/>
        </w:rPr>
      </w:pPr>
      <w:r w:rsidRPr="003D2CA2">
        <w:rPr>
          <w:rFonts w:ascii="Arial Rounded MT Bold" w:hAnsi="Arial Rounded MT Bold"/>
        </w:rPr>
        <w:t xml:space="preserve">This is a continuing education program </w:t>
      </w:r>
      <w:r w:rsidRPr="003D2CA2">
        <w:rPr>
          <w:rFonts w:ascii="Arial Rounded MT Bold" w:hAnsi="Arial Rounded MT Bold"/>
          <w:b/>
        </w:rPr>
        <w:t>NOT</w:t>
      </w:r>
      <w:r w:rsidRPr="003D2CA2">
        <w:rPr>
          <w:rFonts w:ascii="Arial Rounded MT Bold" w:hAnsi="Arial Rounded MT Bold"/>
        </w:rPr>
        <w:t xml:space="preserve"> open to the public.  Please bring your professional identification</w:t>
      </w:r>
      <w:r w:rsidRPr="003D2CA2">
        <w:rPr>
          <w:rFonts w:ascii="Arial Rounded MT Bold" w:hAnsi="Arial Rounded MT Bold" w:cs="Arial"/>
          <w:color w:val="1F497D"/>
        </w:rPr>
        <w:t xml:space="preserve"> </w:t>
      </w:r>
      <w:r w:rsidRPr="003D2CA2">
        <w:rPr>
          <w:rFonts w:ascii="Arial Rounded MT Bold" w:hAnsi="Arial Rounded MT Bold"/>
        </w:rPr>
        <w:t>as it may be requested prior to admission.</w:t>
      </w:r>
    </w:p>
    <w:sectPr w:rsidR="00C709EA" w:rsidRPr="003D2CA2" w:rsidSect="00DB1FCD">
      <w:pgSz w:w="12240" w:h="15840"/>
      <w:pgMar w:top="720" w:right="1022" w:bottom="720" w:left="10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52461" w14:textId="77777777" w:rsidR="00E31BA6" w:rsidRDefault="00E31BA6" w:rsidP="001D2CC0">
      <w:r>
        <w:separator/>
      </w:r>
    </w:p>
  </w:endnote>
  <w:endnote w:type="continuationSeparator" w:id="0">
    <w:p w14:paraId="2E81ECBB" w14:textId="77777777" w:rsidR="00E31BA6" w:rsidRDefault="00E31BA6" w:rsidP="001D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EE831" w14:textId="77777777" w:rsidR="00E31BA6" w:rsidRDefault="00E31BA6" w:rsidP="001D2CC0">
      <w:r>
        <w:separator/>
      </w:r>
    </w:p>
  </w:footnote>
  <w:footnote w:type="continuationSeparator" w:id="0">
    <w:p w14:paraId="7AFF562A" w14:textId="77777777" w:rsidR="00E31BA6" w:rsidRDefault="00E31BA6" w:rsidP="001D2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DAF"/>
    <w:multiLevelType w:val="hybridMultilevel"/>
    <w:tmpl w:val="EFB0CEB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DC7400"/>
    <w:multiLevelType w:val="hybridMultilevel"/>
    <w:tmpl w:val="037C06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A3770C"/>
    <w:multiLevelType w:val="hybridMultilevel"/>
    <w:tmpl w:val="CE0AD1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5FFF"/>
    <w:multiLevelType w:val="hybridMultilevel"/>
    <w:tmpl w:val="F26A7932"/>
    <w:lvl w:ilvl="0" w:tplc="10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21187F"/>
    <w:multiLevelType w:val="hybridMultilevel"/>
    <w:tmpl w:val="E13EA0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337FA"/>
    <w:multiLevelType w:val="hybridMultilevel"/>
    <w:tmpl w:val="6D0E2B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60435"/>
    <w:multiLevelType w:val="hybridMultilevel"/>
    <w:tmpl w:val="E708BCDA"/>
    <w:lvl w:ilvl="0" w:tplc="E21E37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C14731"/>
    <w:multiLevelType w:val="hybridMultilevel"/>
    <w:tmpl w:val="E8BAE102"/>
    <w:lvl w:ilvl="0" w:tplc="10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1D5AEE"/>
    <w:multiLevelType w:val="hybridMultilevel"/>
    <w:tmpl w:val="434AFD16"/>
    <w:lvl w:ilvl="0" w:tplc="10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B64731"/>
    <w:multiLevelType w:val="hybridMultilevel"/>
    <w:tmpl w:val="CBDC3156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92BE7"/>
    <w:multiLevelType w:val="hybridMultilevel"/>
    <w:tmpl w:val="D3202908"/>
    <w:lvl w:ilvl="0" w:tplc="10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1" w15:restartNumberingAfterBreak="0">
    <w:nsid w:val="16A74C21"/>
    <w:multiLevelType w:val="hybridMultilevel"/>
    <w:tmpl w:val="A1604E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0156A"/>
    <w:multiLevelType w:val="hybridMultilevel"/>
    <w:tmpl w:val="849E30C4"/>
    <w:lvl w:ilvl="0" w:tplc="10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CC3FC3"/>
    <w:multiLevelType w:val="hybridMultilevel"/>
    <w:tmpl w:val="D0D03CB4"/>
    <w:lvl w:ilvl="0" w:tplc="10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C7311A8"/>
    <w:multiLevelType w:val="hybridMultilevel"/>
    <w:tmpl w:val="0FF8170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CE37792"/>
    <w:multiLevelType w:val="hybridMultilevel"/>
    <w:tmpl w:val="EFECE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F4984"/>
    <w:multiLevelType w:val="hybridMultilevel"/>
    <w:tmpl w:val="0D6EA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C73D30"/>
    <w:multiLevelType w:val="hybridMultilevel"/>
    <w:tmpl w:val="42029C9E"/>
    <w:lvl w:ilvl="0" w:tplc="10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 w15:restartNumberingAfterBreak="0">
    <w:nsid w:val="23023394"/>
    <w:multiLevelType w:val="hybridMultilevel"/>
    <w:tmpl w:val="9626B57E"/>
    <w:lvl w:ilvl="0" w:tplc="0B98220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1174E7"/>
    <w:multiLevelType w:val="hybridMultilevel"/>
    <w:tmpl w:val="7E0E5E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353517A"/>
    <w:multiLevelType w:val="hybridMultilevel"/>
    <w:tmpl w:val="E0A6F5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1C3CCC"/>
    <w:multiLevelType w:val="hybridMultilevel"/>
    <w:tmpl w:val="1AF6C1FE"/>
    <w:lvl w:ilvl="0" w:tplc="10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427A60"/>
    <w:multiLevelType w:val="hybridMultilevel"/>
    <w:tmpl w:val="0136AF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E138C6"/>
    <w:multiLevelType w:val="hybridMultilevel"/>
    <w:tmpl w:val="68B2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F6401"/>
    <w:multiLevelType w:val="hybridMultilevel"/>
    <w:tmpl w:val="97D8E52E"/>
    <w:lvl w:ilvl="0" w:tplc="6F663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5200CA"/>
    <w:multiLevelType w:val="hybridMultilevel"/>
    <w:tmpl w:val="E3CEF26A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0BF1A04"/>
    <w:multiLevelType w:val="hybridMultilevel"/>
    <w:tmpl w:val="6AA2388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84D0502"/>
    <w:multiLevelType w:val="hybridMultilevel"/>
    <w:tmpl w:val="BD02AE4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665EF1"/>
    <w:multiLevelType w:val="hybridMultilevel"/>
    <w:tmpl w:val="F69A30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B750FC"/>
    <w:multiLevelType w:val="hybridMultilevel"/>
    <w:tmpl w:val="3CC4A6D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85709F"/>
    <w:multiLevelType w:val="hybridMultilevel"/>
    <w:tmpl w:val="4336D980"/>
    <w:lvl w:ilvl="0" w:tplc="10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5AD97E05"/>
    <w:multiLevelType w:val="hybridMultilevel"/>
    <w:tmpl w:val="C414CD34"/>
    <w:lvl w:ilvl="0" w:tplc="FCCCC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395027"/>
    <w:multiLevelType w:val="hybridMultilevel"/>
    <w:tmpl w:val="4BDA81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5F0D0A"/>
    <w:multiLevelType w:val="hybridMultilevel"/>
    <w:tmpl w:val="BFBAB276"/>
    <w:lvl w:ilvl="0" w:tplc="10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4" w15:restartNumberingAfterBreak="0">
    <w:nsid w:val="649C6F83"/>
    <w:multiLevelType w:val="hybridMultilevel"/>
    <w:tmpl w:val="9C12C6F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0F1B50"/>
    <w:multiLevelType w:val="hybridMultilevel"/>
    <w:tmpl w:val="118CA846"/>
    <w:lvl w:ilvl="0" w:tplc="10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 w15:restartNumberingAfterBreak="0">
    <w:nsid w:val="70F94F28"/>
    <w:multiLevelType w:val="hybridMultilevel"/>
    <w:tmpl w:val="CD40B61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410166"/>
    <w:multiLevelType w:val="hybridMultilevel"/>
    <w:tmpl w:val="B88C5A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2D6D35"/>
    <w:multiLevelType w:val="hybridMultilevel"/>
    <w:tmpl w:val="C690FAB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9CF3B75"/>
    <w:multiLevelType w:val="hybridMultilevel"/>
    <w:tmpl w:val="69FEB668"/>
    <w:lvl w:ilvl="0" w:tplc="10090001">
      <w:start w:val="1"/>
      <w:numFmt w:val="bullet"/>
      <w:lvlText w:val=""/>
      <w:lvlJc w:val="left"/>
      <w:pPr>
        <w:tabs>
          <w:tab w:val="num" w:pos="812"/>
        </w:tabs>
        <w:ind w:left="8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32"/>
        </w:tabs>
        <w:ind w:left="15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52"/>
        </w:tabs>
        <w:ind w:left="22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72"/>
        </w:tabs>
        <w:ind w:left="29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92"/>
        </w:tabs>
        <w:ind w:left="36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12"/>
        </w:tabs>
        <w:ind w:left="44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32"/>
        </w:tabs>
        <w:ind w:left="51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52"/>
        </w:tabs>
        <w:ind w:left="58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72"/>
        </w:tabs>
        <w:ind w:left="6572" w:hanging="360"/>
      </w:pPr>
      <w:rPr>
        <w:rFonts w:ascii="Wingdings" w:hAnsi="Wingdings" w:hint="default"/>
      </w:rPr>
    </w:lvl>
  </w:abstractNum>
  <w:abstractNum w:abstractNumId="40" w15:restartNumberingAfterBreak="0">
    <w:nsid w:val="7ED74BF4"/>
    <w:multiLevelType w:val="hybridMultilevel"/>
    <w:tmpl w:val="E40EAF1E"/>
    <w:lvl w:ilvl="0" w:tplc="D7E4F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9"/>
  </w:num>
  <w:num w:numId="3">
    <w:abstractNumId w:val="30"/>
  </w:num>
  <w:num w:numId="4">
    <w:abstractNumId w:val="7"/>
  </w:num>
  <w:num w:numId="5">
    <w:abstractNumId w:val="9"/>
  </w:num>
  <w:num w:numId="6">
    <w:abstractNumId w:val="3"/>
  </w:num>
  <w:num w:numId="7">
    <w:abstractNumId w:val="13"/>
  </w:num>
  <w:num w:numId="8">
    <w:abstractNumId w:val="8"/>
  </w:num>
  <w:num w:numId="9">
    <w:abstractNumId w:val="12"/>
  </w:num>
  <w:num w:numId="10">
    <w:abstractNumId w:val="21"/>
  </w:num>
  <w:num w:numId="11">
    <w:abstractNumId w:val="19"/>
  </w:num>
  <w:num w:numId="12">
    <w:abstractNumId w:val="25"/>
  </w:num>
  <w:num w:numId="13">
    <w:abstractNumId w:val="15"/>
  </w:num>
  <w:num w:numId="14">
    <w:abstractNumId w:val="6"/>
  </w:num>
  <w:num w:numId="15">
    <w:abstractNumId w:val="36"/>
  </w:num>
  <w:num w:numId="16">
    <w:abstractNumId w:val="24"/>
  </w:num>
  <w:num w:numId="17">
    <w:abstractNumId w:val="27"/>
  </w:num>
  <w:num w:numId="18">
    <w:abstractNumId w:val="35"/>
  </w:num>
  <w:num w:numId="19">
    <w:abstractNumId w:val="2"/>
  </w:num>
  <w:num w:numId="20">
    <w:abstractNumId w:val="17"/>
  </w:num>
  <w:num w:numId="21">
    <w:abstractNumId w:val="16"/>
  </w:num>
  <w:num w:numId="22">
    <w:abstractNumId w:val="28"/>
  </w:num>
  <w:num w:numId="23">
    <w:abstractNumId w:val="40"/>
  </w:num>
  <w:num w:numId="24">
    <w:abstractNumId w:val="14"/>
  </w:num>
  <w:num w:numId="25">
    <w:abstractNumId w:val="18"/>
  </w:num>
  <w:num w:numId="26">
    <w:abstractNumId w:val="31"/>
  </w:num>
  <w:num w:numId="27">
    <w:abstractNumId w:val="37"/>
  </w:num>
  <w:num w:numId="28">
    <w:abstractNumId w:val="32"/>
  </w:num>
  <w:num w:numId="29">
    <w:abstractNumId w:val="33"/>
  </w:num>
  <w:num w:numId="30">
    <w:abstractNumId w:val="34"/>
  </w:num>
  <w:num w:numId="31">
    <w:abstractNumId w:val="26"/>
  </w:num>
  <w:num w:numId="32">
    <w:abstractNumId w:val="5"/>
  </w:num>
  <w:num w:numId="33">
    <w:abstractNumId w:val="1"/>
  </w:num>
  <w:num w:numId="34">
    <w:abstractNumId w:val="38"/>
  </w:num>
  <w:num w:numId="35">
    <w:abstractNumId w:val="29"/>
  </w:num>
  <w:num w:numId="36">
    <w:abstractNumId w:val="11"/>
  </w:num>
  <w:num w:numId="37">
    <w:abstractNumId w:val="20"/>
  </w:num>
  <w:num w:numId="38">
    <w:abstractNumId w:val="22"/>
  </w:num>
  <w:num w:numId="39">
    <w:abstractNumId w:val="4"/>
  </w:num>
  <w:num w:numId="40">
    <w:abstractNumId w:val="0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C6FA0EC-658E-4810-879C-07AE6A782C7E}"/>
    <w:docVar w:name="dgnword-eventsink" w:val="169697912"/>
  </w:docVars>
  <w:rsids>
    <w:rsidRoot w:val="00EA207A"/>
    <w:rsid w:val="00001920"/>
    <w:rsid w:val="0000325B"/>
    <w:rsid w:val="0002337A"/>
    <w:rsid w:val="00030592"/>
    <w:rsid w:val="00032681"/>
    <w:rsid w:val="00033F7C"/>
    <w:rsid w:val="000371FC"/>
    <w:rsid w:val="00037AF1"/>
    <w:rsid w:val="0004333D"/>
    <w:rsid w:val="00044739"/>
    <w:rsid w:val="000515B3"/>
    <w:rsid w:val="00060ACB"/>
    <w:rsid w:val="00072239"/>
    <w:rsid w:val="00075206"/>
    <w:rsid w:val="000764C0"/>
    <w:rsid w:val="0008010F"/>
    <w:rsid w:val="0009044F"/>
    <w:rsid w:val="00092947"/>
    <w:rsid w:val="000949B5"/>
    <w:rsid w:val="000A1766"/>
    <w:rsid w:val="000A3044"/>
    <w:rsid w:val="000A74F4"/>
    <w:rsid w:val="000B0BC8"/>
    <w:rsid w:val="000B53DD"/>
    <w:rsid w:val="000B65B4"/>
    <w:rsid w:val="000C192C"/>
    <w:rsid w:val="000D1DDE"/>
    <w:rsid w:val="000E38DD"/>
    <w:rsid w:val="000E57B0"/>
    <w:rsid w:val="000E58DC"/>
    <w:rsid w:val="000E724E"/>
    <w:rsid w:val="000F29E3"/>
    <w:rsid w:val="000F44DA"/>
    <w:rsid w:val="000F7B66"/>
    <w:rsid w:val="001009E5"/>
    <w:rsid w:val="00102DBF"/>
    <w:rsid w:val="001108CD"/>
    <w:rsid w:val="00120BBB"/>
    <w:rsid w:val="00133464"/>
    <w:rsid w:val="001554C9"/>
    <w:rsid w:val="00160512"/>
    <w:rsid w:val="00160C81"/>
    <w:rsid w:val="00174720"/>
    <w:rsid w:val="00187935"/>
    <w:rsid w:val="00190758"/>
    <w:rsid w:val="0019338E"/>
    <w:rsid w:val="001944EC"/>
    <w:rsid w:val="001A453A"/>
    <w:rsid w:val="001B08E5"/>
    <w:rsid w:val="001C2DCE"/>
    <w:rsid w:val="001C7511"/>
    <w:rsid w:val="001D2CC0"/>
    <w:rsid w:val="001D565C"/>
    <w:rsid w:val="001D6AA0"/>
    <w:rsid w:val="001E4479"/>
    <w:rsid w:val="001E5293"/>
    <w:rsid w:val="001F0F4E"/>
    <w:rsid w:val="001F203E"/>
    <w:rsid w:val="001F3576"/>
    <w:rsid w:val="001F6088"/>
    <w:rsid w:val="001F74B4"/>
    <w:rsid w:val="002019A2"/>
    <w:rsid w:val="0021390F"/>
    <w:rsid w:val="00237B15"/>
    <w:rsid w:val="00242F7A"/>
    <w:rsid w:val="002443FE"/>
    <w:rsid w:val="00247563"/>
    <w:rsid w:val="00267FA0"/>
    <w:rsid w:val="002718E3"/>
    <w:rsid w:val="00274927"/>
    <w:rsid w:val="002749A2"/>
    <w:rsid w:val="00286277"/>
    <w:rsid w:val="002A1761"/>
    <w:rsid w:val="002A4817"/>
    <w:rsid w:val="002A4A76"/>
    <w:rsid w:val="002B3718"/>
    <w:rsid w:val="002B39AB"/>
    <w:rsid w:val="002F1F4E"/>
    <w:rsid w:val="002F4670"/>
    <w:rsid w:val="002F7D53"/>
    <w:rsid w:val="00304E38"/>
    <w:rsid w:val="00321A45"/>
    <w:rsid w:val="00322BA8"/>
    <w:rsid w:val="003257C7"/>
    <w:rsid w:val="00327816"/>
    <w:rsid w:val="00333520"/>
    <w:rsid w:val="003401C7"/>
    <w:rsid w:val="00340266"/>
    <w:rsid w:val="00341D05"/>
    <w:rsid w:val="003426EE"/>
    <w:rsid w:val="003449C2"/>
    <w:rsid w:val="00345750"/>
    <w:rsid w:val="003461E8"/>
    <w:rsid w:val="0034757B"/>
    <w:rsid w:val="0035287B"/>
    <w:rsid w:val="003677E7"/>
    <w:rsid w:val="00370FD7"/>
    <w:rsid w:val="00396994"/>
    <w:rsid w:val="00397EC1"/>
    <w:rsid w:val="003A3893"/>
    <w:rsid w:val="003A74C6"/>
    <w:rsid w:val="003C27DE"/>
    <w:rsid w:val="003D2CA2"/>
    <w:rsid w:val="003D3F4B"/>
    <w:rsid w:val="003D449B"/>
    <w:rsid w:val="003D4BE4"/>
    <w:rsid w:val="003D607C"/>
    <w:rsid w:val="003E19DF"/>
    <w:rsid w:val="003E23EA"/>
    <w:rsid w:val="003E6674"/>
    <w:rsid w:val="003E7BD0"/>
    <w:rsid w:val="004166F0"/>
    <w:rsid w:val="004227A2"/>
    <w:rsid w:val="00423B40"/>
    <w:rsid w:val="00431D7B"/>
    <w:rsid w:val="00447E4C"/>
    <w:rsid w:val="00453B15"/>
    <w:rsid w:val="0045722D"/>
    <w:rsid w:val="004609DB"/>
    <w:rsid w:val="004621A2"/>
    <w:rsid w:val="00493306"/>
    <w:rsid w:val="004954DD"/>
    <w:rsid w:val="00497535"/>
    <w:rsid w:val="004A2378"/>
    <w:rsid w:val="004B6789"/>
    <w:rsid w:val="004C1261"/>
    <w:rsid w:val="004C4B08"/>
    <w:rsid w:val="004C796E"/>
    <w:rsid w:val="004D174B"/>
    <w:rsid w:val="004E0E99"/>
    <w:rsid w:val="004E2974"/>
    <w:rsid w:val="004E5D8A"/>
    <w:rsid w:val="004E70D4"/>
    <w:rsid w:val="004F1ECF"/>
    <w:rsid w:val="005104D5"/>
    <w:rsid w:val="005204FC"/>
    <w:rsid w:val="00522059"/>
    <w:rsid w:val="00525EC5"/>
    <w:rsid w:val="00533634"/>
    <w:rsid w:val="00543506"/>
    <w:rsid w:val="0054635A"/>
    <w:rsid w:val="00553926"/>
    <w:rsid w:val="00556471"/>
    <w:rsid w:val="00563281"/>
    <w:rsid w:val="00564E6B"/>
    <w:rsid w:val="0056511E"/>
    <w:rsid w:val="00567A67"/>
    <w:rsid w:val="005729D8"/>
    <w:rsid w:val="00573176"/>
    <w:rsid w:val="00580BB0"/>
    <w:rsid w:val="00584539"/>
    <w:rsid w:val="005864C8"/>
    <w:rsid w:val="005867CD"/>
    <w:rsid w:val="005A6CD5"/>
    <w:rsid w:val="005A7082"/>
    <w:rsid w:val="005B1003"/>
    <w:rsid w:val="005B10C5"/>
    <w:rsid w:val="005B715F"/>
    <w:rsid w:val="005C005B"/>
    <w:rsid w:val="005C3982"/>
    <w:rsid w:val="005C4D21"/>
    <w:rsid w:val="005D23CB"/>
    <w:rsid w:val="005D5B78"/>
    <w:rsid w:val="005D6B94"/>
    <w:rsid w:val="005E3E22"/>
    <w:rsid w:val="005E5F44"/>
    <w:rsid w:val="005F2267"/>
    <w:rsid w:val="0060241A"/>
    <w:rsid w:val="00617823"/>
    <w:rsid w:val="00625DE1"/>
    <w:rsid w:val="006272DB"/>
    <w:rsid w:val="00636530"/>
    <w:rsid w:val="00636999"/>
    <w:rsid w:val="00636B3B"/>
    <w:rsid w:val="00636E24"/>
    <w:rsid w:val="00640DA7"/>
    <w:rsid w:val="00640DCD"/>
    <w:rsid w:val="0064105A"/>
    <w:rsid w:val="0064233A"/>
    <w:rsid w:val="0066709E"/>
    <w:rsid w:val="00671487"/>
    <w:rsid w:val="00676162"/>
    <w:rsid w:val="006807BA"/>
    <w:rsid w:val="00686671"/>
    <w:rsid w:val="006A2947"/>
    <w:rsid w:val="006A32BD"/>
    <w:rsid w:val="006A3912"/>
    <w:rsid w:val="006C2396"/>
    <w:rsid w:val="006C3D53"/>
    <w:rsid w:val="006D7679"/>
    <w:rsid w:val="006F201D"/>
    <w:rsid w:val="006F29B0"/>
    <w:rsid w:val="007009C3"/>
    <w:rsid w:val="007145D1"/>
    <w:rsid w:val="00716E23"/>
    <w:rsid w:val="00716EAB"/>
    <w:rsid w:val="00722987"/>
    <w:rsid w:val="00722BF8"/>
    <w:rsid w:val="007253B7"/>
    <w:rsid w:val="00725C45"/>
    <w:rsid w:val="00732C94"/>
    <w:rsid w:val="00736029"/>
    <w:rsid w:val="00736504"/>
    <w:rsid w:val="00744A0F"/>
    <w:rsid w:val="007601F2"/>
    <w:rsid w:val="007648BB"/>
    <w:rsid w:val="007706DF"/>
    <w:rsid w:val="0079722C"/>
    <w:rsid w:val="007A06B3"/>
    <w:rsid w:val="007A51DF"/>
    <w:rsid w:val="007B5280"/>
    <w:rsid w:val="007B603E"/>
    <w:rsid w:val="007B698A"/>
    <w:rsid w:val="007C068C"/>
    <w:rsid w:val="007C301D"/>
    <w:rsid w:val="007C4292"/>
    <w:rsid w:val="007D682A"/>
    <w:rsid w:val="007E4A25"/>
    <w:rsid w:val="007F2515"/>
    <w:rsid w:val="007F4181"/>
    <w:rsid w:val="00802C6E"/>
    <w:rsid w:val="008066CF"/>
    <w:rsid w:val="008203DD"/>
    <w:rsid w:val="0084087E"/>
    <w:rsid w:val="00844FEA"/>
    <w:rsid w:val="00847F78"/>
    <w:rsid w:val="0085372A"/>
    <w:rsid w:val="00861DED"/>
    <w:rsid w:val="00874CA8"/>
    <w:rsid w:val="00875BE0"/>
    <w:rsid w:val="008773EA"/>
    <w:rsid w:val="00882821"/>
    <w:rsid w:val="00883FB1"/>
    <w:rsid w:val="008911DB"/>
    <w:rsid w:val="008A0FAB"/>
    <w:rsid w:val="008A1C65"/>
    <w:rsid w:val="008A27A8"/>
    <w:rsid w:val="008A7DB2"/>
    <w:rsid w:val="008B17DA"/>
    <w:rsid w:val="008B2112"/>
    <w:rsid w:val="008B7CB4"/>
    <w:rsid w:val="008C1735"/>
    <w:rsid w:val="008C5447"/>
    <w:rsid w:val="008C60DC"/>
    <w:rsid w:val="008E094E"/>
    <w:rsid w:val="008F2C33"/>
    <w:rsid w:val="008F5AAA"/>
    <w:rsid w:val="00900F0C"/>
    <w:rsid w:val="009021EC"/>
    <w:rsid w:val="0090285E"/>
    <w:rsid w:val="00907807"/>
    <w:rsid w:val="00910165"/>
    <w:rsid w:val="009152E8"/>
    <w:rsid w:val="0092090A"/>
    <w:rsid w:val="00921867"/>
    <w:rsid w:val="00936A69"/>
    <w:rsid w:val="009370A0"/>
    <w:rsid w:val="00944565"/>
    <w:rsid w:val="00945713"/>
    <w:rsid w:val="00952BF4"/>
    <w:rsid w:val="00972029"/>
    <w:rsid w:val="00984DD5"/>
    <w:rsid w:val="00985D8C"/>
    <w:rsid w:val="00990439"/>
    <w:rsid w:val="00991AF4"/>
    <w:rsid w:val="00995EB2"/>
    <w:rsid w:val="009A49D8"/>
    <w:rsid w:val="009B43B5"/>
    <w:rsid w:val="009D1261"/>
    <w:rsid w:val="009D1D6F"/>
    <w:rsid w:val="009D23E2"/>
    <w:rsid w:val="009D303B"/>
    <w:rsid w:val="009D3654"/>
    <w:rsid w:val="009D7D2E"/>
    <w:rsid w:val="009E38C4"/>
    <w:rsid w:val="009E63CE"/>
    <w:rsid w:val="009E71FB"/>
    <w:rsid w:val="009E7C05"/>
    <w:rsid w:val="009F00F1"/>
    <w:rsid w:val="009F465B"/>
    <w:rsid w:val="00A075E7"/>
    <w:rsid w:val="00A1089B"/>
    <w:rsid w:val="00A10BC2"/>
    <w:rsid w:val="00A16CCA"/>
    <w:rsid w:val="00A1785B"/>
    <w:rsid w:val="00A2157D"/>
    <w:rsid w:val="00A2620C"/>
    <w:rsid w:val="00A3511C"/>
    <w:rsid w:val="00A36455"/>
    <w:rsid w:val="00A407E3"/>
    <w:rsid w:val="00A426E7"/>
    <w:rsid w:val="00A42EA8"/>
    <w:rsid w:val="00A61B74"/>
    <w:rsid w:val="00A72AAB"/>
    <w:rsid w:val="00A73C77"/>
    <w:rsid w:val="00A76BBF"/>
    <w:rsid w:val="00A7722C"/>
    <w:rsid w:val="00A77BDF"/>
    <w:rsid w:val="00A830D9"/>
    <w:rsid w:val="00A839AB"/>
    <w:rsid w:val="00A84113"/>
    <w:rsid w:val="00A856F4"/>
    <w:rsid w:val="00A87A6D"/>
    <w:rsid w:val="00A913B2"/>
    <w:rsid w:val="00A96126"/>
    <w:rsid w:val="00AA374B"/>
    <w:rsid w:val="00AA4B43"/>
    <w:rsid w:val="00AA6129"/>
    <w:rsid w:val="00AB7DDE"/>
    <w:rsid w:val="00AC2395"/>
    <w:rsid w:val="00AC252D"/>
    <w:rsid w:val="00AE0D40"/>
    <w:rsid w:val="00AE3080"/>
    <w:rsid w:val="00AE5977"/>
    <w:rsid w:val="00AF083C"/>
    <w:rsid w:val="00AF12A7"/>
    <w:rsid w:val="00AF137A"/>
    <w:rsid w:val="00AF7665"/>
    <w:rsid w:val="00B07E3C"/>
    <w:rsid w:val="00B2408D"/>
    <w:rsid w:val="00B26779"/>
    <w:rsid w:val="00B26838"/>
    <w:rsid w:val="00B3411B"/>
    <w:rsid w:val="00B40206"/>
    <w:rsid w:val="00B42042"/>
    <w:rsid w:val="00B47FB1"/>
    <w:rsid w:val="00B53E9F"/>
    <w:rsid w:val="00B619D5"/>
    <w:rsid w:val="00B6224E"/>
    <w:rsid w:val="00B67981"/>
    <w:rsid w:val="00B72C71"/>
    <w:rsid w:val="00B81C5B"/>
    <w:rsid w:val="00B8729E"/>
    <w:rsid w:val="00B8778C"/>
    <w:rsid w:val="00BA7C85"/>
    <w:rsid w:val="00BB0D73"/>
    <w:rsid w:val="00BB454F"/>
    <w:rsid w:val="00BC64B2"/>
    <w:rsid w:val="00BD7F88"/>
    <w:rsid w:val="00BE142A"/>
    <w:rsid w:val="00BE6ED1"/>
    <w:rsid w:val="00BF53E8"/>
    <w:rsid w:val="00BF6946"/>
    <w:rsid w:val="00C05B3A"/>
    <w:rsid w:val="00C133BC"/>
    <w:rsid w:val="00C14592"/>
    <w:rsid w:val="00C17716"/>
    <w:rsid w:val="00C244E4"/>
    <w:rsid w:val="00C25378"/>
    <w:rsid w:val="00C27C55"/>
    <w:rsid w:val="00C31296"/>
    <w:rsid w:val="00C333EE"/>
    <w:rsid w:val="00C40915"/>
    <w:rsid w:val="00C41ECE"/>
    <w:rsid w:val="00C433FD"/>
    <w:rsid w:val="00C46C20"/>
    <w:rsid w:val="00C50362"/>
    <w:rsid w:val="00C55A2F"/>
    <w:rsid w:val="00C57ACA"/>
    <w:rsid w:val="00C6177A"/>
    <w:rsid w:val="00C64057"/>
    <w:rsid w:val="00C6697C"/>
    <w:rsid w:val="00C709EA"/>
    <w:rsid w:val="00C85299"/>
    <w:rsid w:val="00C86F1C"/>
    <w:rsid w:val="00CA2578"/>
    <w:rsid w:val="00CB1413"/>
    <w:rsid w:val="00CC16E1"/>
    <w:rsid w:val="00CD0EA0"/>
    <w:rsid w:val="00CD49C2"/>
    <w:rsid w:val="00CD59DA"/>
    <w:rsid w:val="00CD5A69"/>
    <w:rsid w:val="00CD65C9"/>
    <w:rsid w:val="00CF049F"/>
    <w:rsid w:val="00CF3FC4"/>
    <w:rsid w:val="00D00098"/>
    <w:rsid w:val="00D0466B"/>
    <w:rsid w:val="00D05228"/>
    <w:rsid w:val="00D172EF"/>
    <w:rsid w:val="00D22027"/>
    <w:rsid w:val="00D221F2"/>
    <w:rsid w:val="00D2228F"/>
    <w:rsid w:val="00D30607"/>
    <w:rsid w:val="00D330CF"/>
    <w:rsid w:val="00D334E0"/>
    <w:rsid w:val="00D36185"/>
    <w:rsid w:val="00D37E19"/>
    <w:rsid w:val="00D43A01"/>
    <w:rsid w:val="00D46168"/>
    <w:rsid w:val="00D47BFE"/>
    <w:rsid w:val="00D53C58"/>
    <w:rsid w:val="00D57E8D"/>
    <w:rsid w:val="00D70B94"/>
    <w:rsid w:val="00D70DFB"/>
    <w:rsid w:val="00D71023"/>
    <w:rsid w:val="00D711ED"/>
    <w:rsid w:val="00D71394"/>
    <w:rsid w:val="00D719C9"/>
    <w:rsid w:val="00D83220"/>
    <w:rsid w:val="00D90054"/>
    <w:rsid w:val="00D919D4"/>
    <w:rsid w:val="00D927E7"/>
    <w:rsid w:val="00D94B54"/>
    <w:rsid w:val="00DA6617"/>
    <w:rsid w:val="00DA6D1C"/>
    <w:rsid w:val="00DB1FCD"/>
    <w:rsid w:val="00DB23FD"/>
    <w:rsid w:val="00DB36D1"/>
    <w:rsid w:val="00DB42D2"/>
    <w:rsid w:val="00DB6A86"/>
    <w:rsid w:val="00DC167A"/>
    <w:rsid w:val="00DD7AC7"/>
    <w:rsid w:val="00DE0B87"/>
    <w:rsid w:val="00DE10C6"/>
    <w:rsid w:val="00DE63FA"/>
    <w:rsid w:val="00DF15B3"/>
    <w:rsid w:val="00E002CA"/>
    <w:rsid w:val="00E00B30"/>
    <w:rsid w:val="00E02B1D"/>
    <w:rsid w:val="00E03CD2"/>
    <w:rsid w:val="00E07E4C"/>
    <w:rsid w:val="00E174AA"/>
    <w:rsid w:val="00E207CA"/>
    <w:rsid w:val="00E31BA6"/>
    <w:rsid w:val="00E3333F"/>
    <w:rsid w:val="00E3447A"/>
    <w:rsid w:val="00E34D80"/>
    <w:rsid w:val="00E35D0B"/>
    <w:rsid w:val="00E378CA"/>
    <w:rsid w:val="00E431A4"/>
    <w:rsid w:val="00E45E03"/>
    <w:rsid w:val="00E46352"/>
    <w:rsid w:val="00E53642"/>
    <w:rsid w:val="00E54902"/>
    <w:rsid w:val="00E56C54"/>
    <w:rsid w:val="00E615AA"/>
    <w:rsid w:val="00E62387"/>
    <w:rsid w:val="00E64543"/>
    <w:rsid w:val="00E67683"/>
    <w:rsid w:val="00E83AC2"/>
    <w:rsid w:val="00E86B13"/>
    <w:rsid w:val="00E93218"/>
    <w:rsid w:val="00EA207A"/>
    <w:rsid w:val="00EA3469"/>
    <w:rsid w:val="00EA3C4F"/>
    <w:rsid w:val="00EA4F8E"/>
    <w:rsid w:val="00EA6966"/>
    <w:rsid w:val="00EC2FE7"/>
    <w:rsid w:val="00EC34DD"/>
    <w:rsid w:val="00EC3ADD"/>
    <w:rsid w:val="00EC49A0"/>
    <w:rsid w:val="00EC5E3E"/>
    <w:rsid w:val="00ED0CA6"/>
    <w:rsid w:val="00ED1FB3"/>
    <w:rsid w:val="00ED2373"/>
    <w:rsid w:val="00ED710E"/>
    <w:rsid w:val="00EE0FC7"/>
    <w:rsid w:val="00EF16E9"/>
    <w:rsid w:val="00EF1D07"/>
    <w:rsid w:val="00F0098A"/>
    <w:rsid w:val="00F01851"/>
    <w:rsid w:val="00F035E8"/>
    <w:rsid w:val="00F122A2"/>
    <w:rsid w:val="00F25D8E"/>
    <w:rsid w:val="00F354A9"/>
    <w:rsid w:val="00F46260"/>
    <w:rsid w:val="00F51E7B"/>
    <w:rsid w:val="00F5261A"/>
    <w:rsid w:val="00F536A2"/>
    <w:rsid w:val="00F5378E"/>
    <w:rsid w:val="00F53F1D"/>
    <w:rsid w:val="00F54351"/>
    <w:rsid w:val="00F602A8"/>
    <w:rsid w:val="00F6080E"/>
    <w:rsid w:val="00F62741"/>
    <w:rsid w:val="00F710FF"/>
    <w:rsid w:val="00F71E8E"/>
    <w:rsid w:val="00F724F0"/>
    <w:rsid w:val="00F74B2B"/>
    <w:rsid w:val="00F75D4A"/>
    <w:rsid w:val="00F76F5E"/>
    <w:rsid w:val="00F867AE"/>
    <w:rsid w:val="00F8705E"/>
    <w:rsid w:val="00F949EF"/>
    <w:rsid w:val="00F96C3B"/>
    <w:rsid w:val="00F978A8"/>
    <w:rsid w:val="00FA6298"/>
    <w:rsid w:val="00FA645C"/>
    <w:rsid w:val="00FB50C4"/>
    <w:rsid w:val="00FB5CE0"/>
    <w:rsid w:val="00FC1E2B"/>
    <w:rsid w:val="00FC58B4"/>
    <w:rsid w:val="00FC66FF"/>
    <w:rsid w:val="00FD2B11"/>
    <w:rsid w:val="00FE5166"/>
    <w:rsid w:val="00FE65DE"/>
    <w:rsid w:val="00FE6C59"/>
    <w:rsid w:val="00FE7D42"/>
    <w:rsid w:val="00FF00E3"/>
    <w:rsid w:val="00FF1E21"/>
    <w:rsid w:val="00FF250A"/>
    <w:rsid w:val="00FF45D9"/>
    <w:rsid w:val="00F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60A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20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04E3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unhideWhenUsed/>
    <w:rsid w:val="00C709EA"/>
    <w:rPr>
      <w:color w:val="0000FF"/>
      <w:u w:val="single"/>
    </w:rPr>
  </w:style>
  <w:style w:type="paragraph" w:customStyle="1" w:styleId="xcasename">
    <w:name w:val="x_casename"/>
    <w:basedOn w:val="Normal"/>
    <w:uiPriority w:val="99"/>
    <w:rsid w:val="000371FC"/>
    <w:rPr>
      <w:rFonts w:eastAsiaTheme="minorHAnsi"/>
    </w:rPr>
  </w:style>
  <w:style w:type="character" w:customStyle="1" w:styleId="xmsohyperlink">
    <w:name w:val="x_msohyperlink"/>
    <w:basedOn w:val="DefaultParagraphFont"/>
    <w:rsid w:val="000371FC"/>
  </w:style>
  <w:style w:type="paragraph" w:styleId="ListParagraph">
    <w:name w:val="List Paragraph"/>
    <w:basedOn w:val="Normal"/>
    <w:uiPriority w:val="34"/>
    <w:qFormat/>
    <w:rsid w:val="00E4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7293A-E53A-4786-B389-31387375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Lawyers and Court Workers Welcome</vt:lpstr>
    </vt:vector>
  </TitlesOfParts>
  <LinksUpToDate>false</LinksUpToDate>
  <CharactersWithSpaces>1622</CharactersWithSpaces>
  <SharedDoc>false</SharedDoc>
  <HLinks>
    <vt:vector size="12" baseType="variant">
      <vt:variant>
        <vt:i4>2293845</vt:i4>
      </vt:variant>
      <vt:variant>
        <vt:i4>3</vt:i4>
      </vt:variant>
      <vt:variant>
        <vt:i4>0</vt:i4>
      </vt:variant>
      <vt:variant>
        <vt:i4>5</vt:i4>
      </vt:variant>
      <vt:variant>
        <vt:lpwstr>mailto:Nina.Dixon@ontario.ca</vt:lpwstr>
      </vt:variant>
      <vt:variant>
        <vt:lpwstr/>
      </vt:variant>
      <vt:variant>
        <vt:i4>6291500</vt:i4>
      </vt:variant>
      <vt:variant>
        <vt:i4>0</vt:i4>
      </vt:variant>
      <vt:variant>
        <vt:i4>0</vt:i4>
      </vt:variant>
      <vt:variant>
        <vt:i4>5</vt:i4>
      </vt:variant>
      <vt:variant>
        <vt:lpwstr>https://www.research.legalaid.on.ca/login.html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Lawyers and Court Workers Welcome</dc:title>
  <dc:creator/>
  <cp:lastModifiedBy/>
  <cp:revision>1</cp:revision>
  <cp:lastPrinted>2009-04-22T19:25:00Z</cp:lastPrinted>
  <dcterms:created xsi:type="dcterms:W3CDTF">2019-11-08T16:51:00Z</dcterms:created>
  <dcterms:modified xsi:type="dcterms:W3CDTF">2019-11-08T19:16:00Z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Sheilagh.OConnell@ocj-cjo.ca</vt:lpwstr>
  </property>
  <property fmtid="{D5CDD505-2E9C-101B-9397-08002B2CF9AE}" pid="5" name="MSIP_Label_034a106e-6316-442c-ad35-738afd673d2b_SetDate">
    <vt:lpwstr>2019-10-17T22:45:30.5177505Z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edb96621-79ea-4a11-817f-42b21fe89682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</Properties>
</file>